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2386A" w14:textId="77777777" w:rsidR="001D7299" w:rsidRPr="001D7299" w:rsidRDefault="001D7299" w:rsidP="001D7299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1D7299">
        <w:rPr>
          <w:rFonts w:ascii="Times New Roman" w:hAnsi="Times New Roman"/>
          <w:color w:val="000000"/>
          <w:sz w:val="24"/>
          <w:szCs w:val="24"/>
        </w:rPr>
        <w:t>KAPOSVÁRI EGYETEM</w:t>
      </w:r>
    </w:p>
    <w:p w14:paraId="6A0AF21A" w14:textId="77777777" w:rsidR="001D7299" w:rsidRPr="001D7299" w:rsidRDefault="001D7299" w:rsidP="001D729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0F6C71B" w14:textId="77777777" w:rsidR="001D7299" w:rsidRPr="001D7299" w:rsidRDefault="001D7299" w:rsidP="001D729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64133B8" w14:textId="77777777" w:rsidR="001D7299" w:rsidRPr="001D7299" w:rsidRDefault="001D7299" w:rsidP="001D7299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1E69FCAD" w14:textId="77777777" w:rsidR="001D7299" w:rsidRPr="001D7299" w:rsidRDefault="001D7299" w:rsidP="001D7299">
      <w:pPr>
        <w:tabs>
          <w:tab w:val="left" w:pos="7125"/>
        </w:tabs>
        <w:rPr>
          <w:rFonts w:ascii="Times New Roman" w:hAnsi="Times New Roman"/>
          <w:b/>
          <w:color w:val="000000"/>
          <w:sz w:val="24"/>
          <w:szCs w:val="24"/>
        </w:rPr>
      </w:pPr>
      <w:r w:rsidRPr="001D7299"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630F42BA" w14:textId="77777777" w:rsidR="001D7299" w:rsidRPr="001D7299" w:rsidRDefault="001D7299" w:rsidP="001D729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B7FB728" w14:textId="77777777" w:rsidR="001D7299" w:rsidRPr="001D7299" w:rsidRDefault="001D7299" w:rsidP="001D729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DA24E59" w14:textId="77777777" w:rsidR="001D7299" w:rsidRPr="001D7299" w:rsidRDefault="001D7299" w:rsidP="001D7299">
      <w:pPr>
        <w:pStyle w:val="Szvegtrzs"/>
        <w:rPr>
          <w:b/>
          <w:color w:val="000000"/>
          <w:szCs w:val="24"/>
        </w:rPr>
      </w:pPr>
      <w:r w:rsidRPr="001D7299">
        <w:rPr>
          <w:b/>
          <w:color w:val="000000"/>
          <w:szCs w:val="24"/>
        </w:rPr>
        <w:t>SZERVEZETI ÉS MŰKÖDÉSI</w:t>
      </w:r>
      <w:r>
        <w:rPr>
          <w:b/>
          <w:color w:val="000000"/>
          <w:szCs w:val="24"/>
        </w:rPr>
        <w:t xml:space="preserve"> </w:t>
      </w:r>
      <w:r w:rsidRPr="001D7299">
        <w:rPr>
          <w:b/>
          <w:color w:val="000000"/>
          <w:szCs w:val="24"/>
        </w:rPr>
        <w:t>SZABÁLYZAT</w:t>
      </w:r>
    </w:p>
    <w:p w14:paraId="66A49DD9" w14:textId="77777777" w:rsidR="001D7299" w:rsidRPr="001D7299" w:rsidRDefault="001D7299" w:rsidP="001D7299">
      <w:pPr>
        <w:pStyle w:val="Szvegtrzs"/>
        <w:rPr>
          <w:b/>
          <w:color w:val="000000"/>
          <w:szCs w:val="24"/>
        </w:rPr>
      </w:pPr>
      <w:r w:rsidRPr="001D7299">
        <w:rPr>
          <w:b/>
          <w:color w:val="000000"/>
          <w:szCs w:val="24"/>
        </w:rPr>
        <w:t>III. KÖTET</w:t>
      </w:r>
    </w:p>
    <w:p w14:paraId="54486ECA" w14:textId="77777777" w:rsidR="001D7299" w:rsidRDefault="001D7299" w:rsidP="001D7299">
      <w:pPr>
        <w:pStyle w:val="Szvegtrzs"/>
        <w:rPr>
          <w:b/>
          <w:color w:val="000000"/>
          <w:szCs w:val="24"/>
        </w:rPr>
      </w:pPr>
    </w:p>
    <w:p w14:paraId="79CF16DE" w14:textId="77777777" w:rsidR="001D7299" w:rsidRPr="001D7299" w:rsidRDefault="008732D3" w:rsidP="001D7299">
      <w:pPr>
        <w:pStyle w:val="Szvegtrzs"/>
        <w:rPr>
          <w:b/>
          <w:color w:val="000000"/>
          <w:szCs w:val="24"/>
        </w:rPr>
      </w:pPr>
      <w:r>
        <w:rPr>
          <w:b/>
          <w:color w:val="000000"/>
          <w:szCs w:val="24"/>
        </w:rPr>
        <w:t>6</w:t>
      </w:r>
      <w:r w:rsidR="001D7299" w:rsidRPr="001D7299">
        <w:rPr>
          <w:b/>
          <w:color w:val="000000"/>
          <w:szCs w:val="24"/>
        </w:rPr>
        <w:t>. melléklet</w:t>
      </w:r>
    </w:p>
    <w:p w14:paraId="18AD3A89" w14:textId="77777777" w:rsidR="001D7299" w:rsidRPr="00277C93" w:rsidRDefault="001D7299" w:rsidP="001D7299">
      <w:pPr>
        <w:pStyle w:val="Szvegtrzs"/>
        <w:rPr>
          <w:b/>
          <w:color w:val="000000"/>
          <w:szCs w:val="24"/>
        </w:rPr>
      </w:pPr>
      <w:r>
        <w:rPr>
          <w:b/>
          <w:color w:val="000000"/>
          <w:szCs w:val="24"/>
        </w:rPr>
        <w:t>Erasmus szabályzat</w:t>
      </w:r>
    </w:p>
    <w:p w14:paraId="48AB6539" w14:textId="77777777" w:rsidR="001D7299" w:rsidRPr="00277C93" w:rsidRDefault="001D7299" w:rsidP="001D7299">
      <w:pPr>
        <w:rPr>
          <w:b/>
          <w:color w:val="000000"/>
          <w:szCs w:val="24"/>
        </w:rPr>
      </w:pPr>
    </w:p>
    <w:p w14:paraId="7257122C" w14:textId="77777777" w:rsidR="001D7299" w:rsidRPr="00277C93" w:rsidRDefault="001D7299" w:rsidP="001D7299">
      <w:pPr>
        <w:rPr>
          <w:b/>
          <w:color w:val="000000"/>
          <w:szCs w:val="24"/>
        </w:rPr>
      </w:pPr>
    </w:p>
    <w:p w14:paraId="1161135B" w14:textId="77777777" w:rsidR="001D7299" w:rsidRPr="00277C93" w:rsidRDefault="001D7299" w:rsidP="001D7299">
      <w:pPr>
        <w:rPr>
          <w:b/>
          <w:color w:val="000000"/>
          <w:szCs w:val="24"/>
        </w:rPr>
      </w:pPr>
    </w:p>
    <w:p w14:paraId="543036CA" w14:textId="77777777" w:rsidR="001D7299" w:rsidRPr="00277C93" w:rsidRDefault="001D7299" w:rsidP="001D7299">
      <w:pPr>
        <w:rPr>
          <w:b/>
          <w:color w:val="000000"/>
          <w:szCs w:val="24"/>
        </w:rPr>
      </w:pPr>
    </w:p>
    <w:p w14:paraId="58B2CE14" w14:textId="77777777" w:rsidR="00F37979" w:rsidRPr="001D7299" w:rsidRDefault="00F37979" w:rsidP="00F3797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E98C847" w14:textId="77777777" w:rsidR="00F37979" w:rsidRPr="001D7299" w:rsidRDefault="00F37979" w:rsidP="00F37979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6484507" w14:textId="77777777" w:rsidR="001D7299" w:rsidRPr="00277C93" w:rsidRDefault="001D7299" w:rsidP="001D7299">
      <w:pPr>
        <w:rPr>
          <w:b/>
          <w:color w:val="000000"/>
          <w:szCs w:val="24"/>
        </w:rPr>
      </w:pPr>
    </w:p>
    <w:p w14:paraId="3D8CF356" w14:textId="77777777" w:rsidR="001D7299" w:rsidRPr="00277C93" w:rsidRDefault="001D7299" w:rsidP="001D7299">
      <w:pPr>
        <w:rPr>
          <w:b/>
          <w:color w:val="000000"/>
          <w:szCs w:val="24"/>
        </w:rPr>
      </w:pPr>
    </w:p>
    <w:p w14:paraId="63600341" w14:textId="77777777" w:rsidR="001D7299" w:rsidRDefault="001D7299" w:rsidP="001D7299">
      <w:pPr>
        <w:pStyle w:val="Cmsor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569CCB8" w14:textId="77777777" w:rsidR="001D7299" w:rsidRDefault="001D7299" w:rsidP="001D7299"/>
    <w:p w14:paraId="76DFB590" w14:textId="77777777" w:rsidR="001D7299" w:rsidRDefault="001D7299" w:rsidP="001D7299"/>
    <w:p w14:paraId="7F4545ED" w14:textId="77777777" w:rsidR="001D7299" w:rsidRDefault="001D7299" w:rsidP="001D7299"/>
    <w:p w14:paraId="1F98959A" w14:textId="77777777" w:rsidR="001D7299" w:rsidRDefault="001D7299" w:rsidP="001D7299">
      <w:pPr>
        <w:pStyle w:val="Cmsor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BAFFC34" w14:textId="77777777" w:rsidR="001D7299" w:rsidRDefault="001D7299" w:rsidP="001D7299">
      <w:pPr>
        <w:pStyle w:val="Cmsor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96B26C3" w14:textId="77777777" w:rsidR="001D7299" w:rsidRPr="001D7299" w:rsidRDefault="002E16C8" w:rsidP="001D7299">
      <w:pPr>
        <w:pStyle w:val="Cmsor4"/>
        <w:jc w:val="center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color w:val="auto"/>
          <w:sz w:val="24"/>
          <w:szCs w:val="24"/>
          <w:lang w:eastAsia="hu-H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7DC818D" wp14:editId="0162B4C6">
                <wp:simplePos x="0" y="0"/>
                <wp:positionH relativeFrom="column">
                  <wp:posOffset>1485900</wp:posOffset>
                </wp:positionH>
                <wp:positionV relativeFrom="paragraph">
                  <wp:posOffset>1269</wp:posOffset>
                </wp:positionV>
                <wp:extent cx="2834640" cy="0"/>
                <wp:effectExtent l="0" t="38100" r="3810" b="381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F9559" id="Line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pt,.1pt" to="340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" strokecolor="silver" strokeweight="6pt"/>
            </w:pict>
          </mc:Fallback>
        </mc:AlternateContent>
      </w:r>
      <w:r w:rsidR="001D7299" w:rsidRPr="001D7299">
        <w:rPr>
          <w:rFonts w:ascii="Times New Roman" w:hAnsi="Times New Roman" w:cs="Times New Roman"/>
          <w:i w:val="0"/>
          <w:color w:val="000000"/>
          <w:sz w:val="24"/>
          <w:szCs w:val="24"/>
        </w:rPr>
        <w:t>KAPOSVÁR</w:t>
      </w:r>
    </w:p>
    <w:p w14:paraId="4EBAF8CE" w14:textId="2F900331" w:rsidR="001D7299" w:rsidRPr="009E2861" w:rsidRDefault="00DA76BF" w:rsidP="001D7299">
      <w:pPr>
        <w:jc w:val="center"/>
        <w:rPr>
          <w:rFonts w:ascii="Times New Roman" w:hAnsi="Times New Roman"/>
          <w:b/>
          <w:sz w:val="24"/>
          <w:szCs w:val="24"/>
        </w:rPr>
      </w:pPr>
      <w:r w:rsidRPr="009E2861">
        <w:rPr>
          <w:rFonts w:ascii="Times New Roman" w:hAnsi="Times New Roman"/>
          <w:b/>
          <w:sz w:val="24"/>
          <w:szCs w:val="24"/>
        </w:rPr>
        <w:t>201</w:t>
      </w:r>
      <w:r w:rsidR="00993EA4">
        <w:rPr>
          <w:rFonts w:ascii="Times New Roman" w:hAnsi="Times New Roman"/>
          <w:b/>
          <w:sz w:val="24"/>
          <w:szCs w:val="24"/>
        </w:rPr>
        <w:t>7</w:t>
      </w:r>
    </w:p>
    <w:p w14:paraId="75E7DB3D" w14:textId="77777777" w:rsidR="001D7299" w:rsidRPr="00277C93" w:rsidRDefault="002E16C8" w:rsidP="001D7299">
      <w:pPr>
        <w:rPr>
          <w:color w:val="000000"/>
          <w:szCs w:val="24"/>
        </w:rPr>
      </w:pPr>
      <w:r>
        <w:rPr>
          <w:noProof/>
          <w:szCs w:val="24"/>
          <w:lang w:eastAsia="hu-H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2BDCC66" wp14:editId="06572EF0">
                <wp:simplePos x="0" y="0"/>
                <wp:positionH relativeFrom="column">
                  <wp:posOffset>1485900</wp:posOffset>
                </wp:positionH>
                <wp:positionV relativeFrom="paragraph">
                  <wp:posOffset>634</wp:posOffset>
                </wp:positionV>
                <wp:extent cx="2834640" cy="0"/>
                <wp:effectExtent l="0" t="38100" r="381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26D75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7pt,.05pt" to="340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" strokecolor="silver" strokeweight="6pt"/>
            </w:pict>
          </mc:Fallback>
        </mc:AlternateContent>
      </w:r>
    </w:p>
    <w:p w14:paraId="5AD29C49" w14:textId="77777777" w:rsidR="001D7299" w:rsidRDefault="001D7299">
      <w:pPr>
        <w:spacing w:after="0" w:line="240" w:lineRule="auto"/>
        <w:rPr>
          <w:rFonts w:ascii="Times New Roman" w:eastAsia="Times New Roman" w:hAnsi="Times New Roman"/>
          <w:b/>
          <w:bCs/>
          <w:kern w:val="28"/>
          <w:sz w:val="32"/>
          <w:szCs w:val="32"/>
        </w:rPr>
      </w:pPr>
      <w:r>
        <w:rPr>
          <w:rFonts w:ascii="Times New Roman" w:hAnsi="Times New Roman"/>
        </w:rPr>
        <w:br w:type="page"/>
      </w:r>
    </w:p>
    <w:p w14:paraId="5CC2705D" w14:textId="77777777" w:rsidR="001F51A8" w:rsidRPr="003A630E" w:rsidRDefault="002D0B13" w:rsidP="003A630E">
      <w:pPr>
        <w:pStyle w:val="Default"/>
        <w:jc w:val="center"/>
        <w:rPr>
          <w:rFonts w:eastAsia="Times New Roman"/>
          <w:b/>
          <w:bCs/>
          <w:color w:val="auto"/>
          <w:lang w:eastAsia="hu-HU"/>
        </w:rPr>
      </w:pPr>
      <w:r w:rsidRPr="003A630E">
        <w:rPr>
          <w:rFonts w:eastAsia="Times New Roman"/>
          <w:b/>
          <w:bCs/>
          <w:color w:val="auto"/>
          <w:lang w:eastAsia="hu-HU"/>
        </w:rPr>
        <w:lastRenderedPageBreak/>
        <w:t>B</w:t>
      </w:r>
      <w:r w:rsidR="00A322F1">
        <w:rPr>
          <w:rFonts w:eastAsia="Times New Roman"/>
          <w:b/>
          <w:bCs/>
          <w:color w:val="auto"/>
          <w:lang w:eastAsia="hu-HU"/>
        </w:rPr>
        <w:t>evezető rendelkezések</w:t>
      </w:r>
    </w:p>
    <w:p w14:paraId="2A5D8371" w14:textId="77777777" w:rsidR="001D2DEB" w:rsidRDefault="00FF11A0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 szabályzat a</w:t>
      </w:r>
      <w:r w:rsidR="0062170B" w:rsidRPr="003A630E">
        <w:rPr>
          <w:rFonts w:ascii="Times New Roman" w:hAnsi="Times New Roman"/>
          <w:sz w:val="24"/>
          <w:szCs w:val="24"/>
        </w:rPr>
        <w:t>z Európai Unió ERASMUS</w:t>
      </w:r>
      <w:r w:rsidR="006171A2" w:rsidRPr="003A630E">
        <w:rPr>
          <w:rFonts w:ascii="Times New Roman" w:hAnsi="Times New Roman"/>
          <w:sz w:val="24"/>
          <w:szCs w:val="24"/>
        </w:rPr>
        <w:t>+</w:t>
      </w:r>
      <w:r w:rsidR="007E41C4" w:rsidRPr="003A630E">
        <w:rPr>
          <w:rFonts w:ascii="Times New Roman" w:hAnsi="Times New Roman"/>
          <w:sz w:val="24"/>
          <w:szCs w:val="24"/>
        </w:rPr>
        <w:t xml:space="preserve"> </w:t>
      </w:r>
      <w:r w:rsidR="006171A2" w:rsidRPr="003A630E">
        <w:rPr>
          <w:rFonts w:ascii="Times New Roman" w:hAnsi="Times New Roman"/>
          <w:sz w:val="24"/>
          <w:szCs w:val="24"/>
        </w:rPr>
        <w:t xml:space="preserve">KA1 </w:t>
      </w:r>
      <w:r w:rsidR="001D7299">
        <w:rPr>
          <w:rFonts w:ascii="Times New Roman" w:hAnsi="Times New Roman"/>
          <w:sz w:val="24"/>
          <w:szCs w:val="24"/>
        </w:rPr>
        <w:t>f</w:t>
      </w:r>
      <w:r w:rsidR="006171A2" w:rsidRPr="003A630E">
        <w:rPr>
          <w:rFonts w:ascii="Times New Roman" w:hAnsi="Times New Roman"/>
          <w:sz w:val="24"/>
          <w:szCs w:val="24"/>
        </w:rPr>
        <w:t>elsőokt</w:t>
      </w:r>
      <w:r w:rsidR="006B2F0D" w:rsidRPr="003A630E">
        <w:rPr>
          <w:rFonts w:ascii="Times New Roman" w:hAnsi="Times New Roman"/>
          <w:sz w:val="24"/>
          <w:szCs w:val="24"/>
        </w:rPr>
        <w:t>atási mobilitások alprogramjával kapcsolatosan a</w:t>
      </w:r>
      <w:r w:rsidR="007E41C4" w:rsidRPr="003A630E">
        <w:rPr>
          <w:rFonts w:ascii="Times New Roman" w:hAnsi="Times New Roman"/>
          <w:sz w:val="24"/>
          <w:szCs w:val="24"/>
        </w:rPr>
        <w:t xml:space="preserve"> Kaposvári Egyetemen </w:t>
      </w:r>
      <w:r w:rsidR="006B2F0D" w:rsidRPr="003A630E">
        <w:rPr>
          <w:rFonts w:ascii="Times New Roman" w:hAnsi="Times New Roman"/>
          <w:sz w:val="24"/>
          <w:szCs w:val="24"/>
        </w:rPr>
        <w:t>végzett tevékenységek szabályozására terjed ki</w:t>
      </w:r>
      <w:r>
        <w:rPr>
          <w:rFonts w:ascii="Times New Roman" w:hAnsi="Times New Roman"/>
          <w:sz w:val="24"/>
          <w:szCs w:val="24"/>
        </w:rPr>
        <w:t>.</w:t>
      </w:r>
      <w:r w:rsidR="001D2DEB">
        <w:rPr>
          <w:rFonts w:ascii="Times New Roman" w:hAnsi="Times New Roman"/>
          <w:sz w:val="24"/>
          <w:szCs w:val="24"/>
        </w:rPr>
        <w:t xml:space="preserve"> </w:t>
      </w:r>
      <w:r w:rsidR="006B2F0D" w:rsidRPr="003A630E">
        <w:rPr>
          <w:rFonts w:ascii="Times New Roman" w:hAnsi="Times New Roman"/>
          <w:sz w:val="24"/>
          <w:szCs w:val="24"/>
        </w:rPr>
        <w:t>A</w:t>
      </w:r>
      <w:r w:rsidR="00046111" w:rsidRPr="003A630E">
        <w:rPr>
          <w:rFonts w:ascii="Times New Roman" w:hAnsi="Times New Roman"/>
          <w:sz w:val="24"/>
          <w:szCs w:val="24"/>
        </w:rPr>
        <w:t xml:space="preserve">z </w:t>
      </w:r>
      <w:r w:rsidR="0062170B" w:rsidRPr="003A630E">
        <w:rPr>
          <w:rFonts w:ascii="Times New Roman" w:hAnsi="Times New Roman"/>
          <w:sz w:val="24"/>
          <w:szCs w:val="24"/>
        </w:rPr>
        <w:t>ERASMUS</w:t>
      </w:r>
      <w:r w:rsidR="00046111" w:rsidRPr="003A630E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 programot</w:t>
      </w:r>
      <w:r w:rsidR="0062170B" w:rsidRPr="003A630E">
        <w:rPr>
          <w:rFonts w:ascii="Times New Roman" w:hAnsi="Times New Roman"/>
          <w:sz w:val="24"/>
          <w:szCs w:val="24"/>
        </w:rPr>
        <w:t xml:space="preserve"> irányító </w:t>
      </w:r>
      <w:r w:rsidR="008336D3" w:rsidRPr="003A630E">
        <w:rPr>
          <w:rFonts w:ascii="Times New Roman" w:hAnsi="Times New Roman"/>
          <w:sz w:val="24"/>
          <w:szCs w:val="24"/>
        </w:rPr>
        <w:t xml:space="preserve">Európai Bizottság </w:t>
      </w:r>
      <w:r w:rsidR="001D2DEB">
        <w:rPr>
          <w:rFonts w:ascii="Times New Roman" w:hAnsi="Times New Roman"/>
          <w:sz w:val="24"/>
          <w:szCs w:val="24"/>
        </w:rPr>
        <w:t>és</w:t>
      </w:r>
      <w:r w:rsidR="00AF0164">
        <w:rPr>
          <w:rFonts w:ascii="Times New Roman" w:hAnsi="Times New Roman"/>
          <w:sz w:val="24"/>
          <w:szCs w:val="24"/>
        </w:rPr>
        <w:t xml:space="preserve"> az</w:t>
      </w:r>
      <w:r w:rsidR="001D2DEB">
        <w:rPr>
          <w:rFonts w:ascii="Times New Roman" w:hAnsi="Times New Roman"/>
          <w:sz w:val="24"/>
          <w:szCs w:val="24"/>
        </w:rPr>
        <w:t xml:space="preserve"> </w:t>
      </w:r>
      <w:r w:rsidR="008336D3" w:rsidRPr="003A630E">
        <w:rPr>
          <w:rFonts w:ascii="Times New Roman" w:hAnsi="Times New Roman"/>
          <w:sz w:val="24"/>
          <w:szCs w:val="24"/>
        </w:rPr>
        <w:t>által</w:t>
      </w:r>
      <w:r w:rsidR="00AF0164">
        <w:rPr>
          <w:rFonts w:ascii="Times New Roman" w:hAnsi="Times New Roman"/>
          <w:sz w:val="24"/>
          <w:szCs w:val="24"/>
        </w:rPr>
        <w:t>a</w:t>
      </w:r>
      <w:r w:rsidR="008336D3" w:rsidRPr="003A630E">
        <w:rPr>
          <w:rFonts w:ascii="Times New Roman" w:hAnsi="Times New Roman"/>
          <w:sz w:val="24"/>
          <w:szCs w:val="24"/>
        </w:rPr>
        <w:t xml:space="preserve"> megbízott</w:t>
      </w:r>
      <w:r w:rsidR="006B2F0D" w:rsidRPr="003A630E">
        <w:rPr>
          <w:rFonts w:ascii="Times New Roman" w:hAnsi="Times New Roman"/>
          <w:sz w:val="24"/>
          <w:szCs w:val="24"/>
        </w:rPr>
        <w:t xml:space="preserve"> </w:t>
      </w:r>
      <w:r w:rsidR="008336D3" w:rsidRPr="003A630E">
        <w:rPr>
          <w:rFonts w:ascii="Times New Roman" w:hAnsi="Times New Roman"/>
          <w:sz w:val="24"/>
          <w:szCs w:val="24"/>
        </w:rPr>
        <w:t>m</w:t>
      </w:r>
      <w:r w:rsidR="0062170B" w:rsidRPr="003A630E">
        <w:rPr>
          <w:rFonts w:ascii="Times New Roman" w:hAnsi="Times New Roman"/>
          <w:sz w:val="24"/>
          <w:szCs w:val="24"/>
        </w:rPr>
        <w:t xml:space="preserve">agyar </w:t>
      </w:r>
      <w:r w:rsidR="008336D3" w:rsidRPr="003A630E">
        <w:rPr>
          <w:rFonts w:ascii="Times New Roman" w:hAnsi="Times New Roman"/>
          <w:sz w:val="24"/>
          <w:szCs w:val="24"/>
        </w:rPr>
        <w:t>n</w:t>
      </w:r>
      <w:r w:rsidR="0062170B" w:rsidRPr="003A630E">
        <w:rPr>
          <w:rFonts w:ascii="Times New Roman" w:hAnsi="Times New Roman"/>
          <w:sz w:val="24"/>
          <w:szCs w:val="24"/>
        </w:rPr>
        <w:t xml:space="preserve">emzeti </w:t>
      </w:r>
      <w:r w:rsidR="008336D3" w:rsidRPr="003A630E">
        <w:rPr>
          <w:rFonts w:ascii="Times New Roman" w:hAnsi="Times New Roman"/>
          <w:sz w:val="24"/>
          <w:szCs w:val="24"/>
        </w:rPr>
        <w:t>i</w:t>
      </w:r>
      <w:r w:rsidR="0062170B" w:rsidRPr="003A630E">
        <w:rPr>
          <w:rFonts w:ascii="Times New Roman" w:hAnsi="Times New Roman"/>
          <w:sz w:val="24"/>
          <w:szCs w:val="24"/>
        </w:rPr>
        <w:t>roda, a TEMPUS Közalapítvány</w:t>
      </w:r>
      <w:r w:rsidR="001D2DEB">
        <w:rPr>
          <w:rFonts w:ascii="Times New Roman" w:hAnsi="Times New Roman"/>
          <w:sz w:val="24"/>
          <w:szCs w:val="24"/>
        </w:rPr>
        <w:t xml:space="preserve"> </w:t>
      </w:r>
      <w:r w:rsidR="0062170B" w:rsidRPr="003A630E">
        <w:rPr>
          <w:rFonts w:ascii="Times New Roman" w:hAnsi="Times New Roman"/>
          <w:sz w:val="24"/>
          <w:szCs w:val="24"/>
        </w:rPr>
        <w:t>szabályzatainak</w:t>
      </w:r>
      <w:r>
        <w:rPr>
          <w:rFonts w:ascii="Times New Roman" w:hAnsi="Times New Roman"/>
          <w:sz w:val="24"/>
          <w:szCs w:val="24"/>
        </w:rPr>
        <w:t xml:space="preserve"> </w:t>
      </w:r>
      <w:r w:rsidR="0062170B" w:rsidRPr="003A630E">
        <w:rPr>
          <w:rFonts w:ascii="Times New Roman" w:hAnsi="Times New Roman"/>
          <w:sz w:val="24"/>
          <w:szCs w:val="24"/>
        </w:rPr>
        <w:t xml:space="preserve">keretei között meghatározza a </w:t>
      </w:r>
      <w:r w:rsidR="001D2DEB">
        <w:rPr>
          <w:rFonts w:ascii="Times New Roman" w:hAnsi="Times New Roman"/>
          <w:sz w:val="24"/>
          <w:szCs w:val="24"/>
        </w:rPr>
        <w:t>felsőoktatási h</w:t>
      </w:r>
      <w:r w:rsidR="0062170B" w:rsidRPr="003A630E">
        <w:rPr>
          <w:rFonts w:ascii="Times New Roman" w:hAnsi="Times New Roman"/>
          <w:sz w:val="24"/>
          <w:szCs w:val="24"/>
        </w:rPr>
        <w:t xml:space="preserve">allgatói és </w:t>
      </w:r>
      <w:r w:rsidR="001D2DEB">
        <w:rPr>
          <w:rFonts w:ascii="Times New Roman" w:hAnsi="Times New Roman"/>
          <w:sz w:val="24"/>
          <w:szCs w:val="24"/>
        </w:rPr>
        <w:t>munkatársi</w:t>
      </w:r>
      <w:r w:rsidR="0062170B" w:rsidRPr="003A630E">
        <w:rPr>
          <w:rFonts w:ascii="Times New Roman" w:hAnsi="Times New Roman"/>
          <w:sz w:val="24"/>
          <w:szCs w:val="24"/>
        </w:rPr>
        <w:t xml:space="preserve"> mobilitás feltételeit, szabályait, eljárási rendjét.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0884FDA" w14:textId="77777777" w:rsidR="00FF11A0" w:rsidRDefault="001D2DEB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Erasmus szabályzat rendelkezéseit a Tempus Közalapítvány honlapján is elérhető Erasmus+ pályázati útmutatóban foglaltak figyelembe vételével kell alkalmazni.</w:t>
      </w:r>
      <w:r w:rsidR="00FF11A0">
        <w:rPr>
          <w:rFonts w:ascii="Times New Roman" w:hAnsi="Times New Roman"/>
          <w:sz w:val="24"/>
          <w:szCs w:val="24"/>
        </w:rPr>
        <w:t xml:space="preserve"> </w:t>
      </w:r>
    </w:p>
    <w:p w14:paraId="686C5B2C" w14:textId="77777777" w:rsidR="001D7299" w:rsidRDefault="001D7299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F2A64A" w14:textId="77777777" w:rsidR="00A322F1" w:rsidRPr="003A630E" w:rsidRDefault="00A322F1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E22FA9" w14:textId="77777777" w:rsidR="00763E7B" w:rsidRDefault="002D20AF" w:rsidP="00763E7B">
      <w:pPr>
        <w:pStyle w:val="NormlWeb"/>
        <w:spacing w:before="0" w:beforeAutospacing="0" w:after="0" w:afterAutospacing="0"/>
        <w:ind w:left="1800" w:hanging="1800"/>
        <w:jc w:val="center"/>
        <w:rPr>
          <w:b/>
          <w:bCs/>
        </w:rPr>
      </w:pPr>
      <w:r w:rsidRPr="003A630E">
        <w:rPr>
          <w:b/>
          <w:bCs/>
        </w:rPr>
        <w:t xml:space="preserve">I. </w:t>
      </w:r>
    </w:p>
    <w:p w14:paraId="124B4AE0" w14:textId="77777777" w:rsidR="007B04CF" w:rsidRPr="003A630E" w:rsidRDefault="008B7114" w:rsidP="00763E7B">
      <w:pPr>
        <w:pStyle w:val="NormlWeb"/>
        <w:spacing w:before="0" w:beforeAutospacing="0" w:after="0" w:afterAutospacing="0"/>
        <w:ind w:left="1800" w:hanging="1800"/>
        <w:jc w:val="center"/>
        <w:rPr>
          <w:b/>
          <w:bCs/>
        </w:rPr>
      </w:pPr>
      <w:r w:rsidRPr="003A630E">
        <w:rPr>
          <w:b/>
          <w:bCs/>
        </w:rPr>
        <w:t xml:space="preserve">A </w:t>
      </w:r>
      <w:r w:rsidR="00A322F1">
        <w:rPr>
          <w:b/>
          <w:bCs/>
        </w:rPr>
        <w:t>szabályzat hatálya</w:t>
      </w:r>
    </w:p>
    <w:p w14:paraId="6D843D1A" w14:textId="77777777" w:rsidR="002D20AF" w:rsidRPr="003A630E" w:rsidRDefault="002D20AF" w:rsidP="003A630E">
      <w:pPr>
        <w:pStyle w:val="NormlWeb"/>
        <w:tabs>
          <w:tab w:val="left" w:pos="2835"/>
          <w:tab w:val="left" w:pos="2977"/>
        </w:tabs>
        <w:spacing w:before="0" w:beforeAutospacing="0" w:after="0" w:afterAutospacing="0"/>
        <w:ind w:left="1800" w:hanging="1800"/>
        <w:jc w:val="center"/>
        <w:rPr>
          <w:b/>
          <w:bCs/>
        </w:rPr>
      </w:pPr>
      <w:r w:rsidRPr="003A630E">
        <w:rPr>
          <w:b/>
          <w:bCs/>
        </w:rPr>
        <w:t>1.§</w:t>
      </w:r>
    </w:p>
    <w:p w14:paraId="05290476" w14:textId="77777777" w:rsidR="007B04CF" w:rsidRPr="003A630E" w:rsidRDefault="009D0144" w:rsidP="009D0144">
      <w:pPr>
        <w:pStyle w:val="NormlWeb"/>
        <w:spacing w:before="0" w:beforeAutospacing="0" w:after="0" w:afterAutospacing="0"/>
        <w:jc w:val="both"/>
      </w:pPr>
      <w:r>
        <w:t xml:space="preserve">(1) </w:t>
      </w:r>
      <w:r w:rsidR="007B04CF" w:rsidRPr="003A630E">
        <w:t>A szabályzat hatálya kiterjed:</w:t>
      </w:r>
    </w:p>
    <w:p w14:paraId="119CD9A5" w14:textId="77777777" w:rsidR="009D0144" w:rsidRPr="00B03576" w:rsidRDefault="007B04CF" w:rsidP="00693B99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576">
        <w:rPr>
          <w:rFonts w:ascii="Times New Roman" w:hAnsi="Times New Roman"/>
          <w:sz w:val="24"/>
          <w:szCs w:val="24"/>
        </w:rPr>
        <w:t>a</w:t>
      </w:r>
      <w:r w:rsidR="0005444B" w:rsidRPr="00B03576">
        <w:rPr>
          <w:rFonts w:ascii="Times New Roman" w:hAnsi="Times New Roman"/>
          <w:sz w:val="24"/>
          <w:szCs w:val="24"/>
        </w:rPr>
        <w:t xml:space="preserve"> Kaposvári Egyetem</w:t>
      </w:r>
      <w:r w:rsidRPr="00B03576">
        <w:rPr>
          <w:rFonts w:ascii="Times New Roman" w:hAnsi="Times New Roman"/>
          <w:sz w:val="24"/>
          <w:szCs w:val="24"/>
        </w:rPr>
        <w:t xml:space="preserve"> Erasmus+</w:t>
      </w:r>
      <w:r w:rsidR="001F1DF6" w:rsidRPr="00B03576">
        <w:rPr>
          <w:rFonts w:ascii="Times New Roman" w:hAnsi="Times New Roman"/>
          <w:sz w:val="24"/>
          <w:szCs w:val="24"/>
        </w:rPr>
        <w:t xml:space="preserve"> programban részt vevő </w:t>
      </w:r>
      <w:r w:rsidR="00CF3357" w:rsidRPr="00B03576">
        <w:rPr>
          <w:rFonts w:ascii="Times New Roman" w:hAnsi="Times New Roman"/>
          <w:sz w:val="24"/>
          <w:szCs w:val="24"/>
        </w:rPr>
        <w:t>munkatársaira</w:t>
      </w:r>
      <w:r w:rsidR="001E65E7" w:rsidRPr="00B03576">
        <w:rPr>
          <w:rFonts w:ascii="Times New Roman" w:hAnsi="Times New Roman"/>
          <w:sz w:val="24"/>
          <w:szCs w:val="24"/>
        </w:rPr>
        <w:t xml:space="preserve"> </w:t>
      </w:r>
      <w:r w:rsidRPr="00B03576">
        <w:rPr>
          <w:rFonts w:ascii="Times New Roman" w:hAnsi="Times New Roman"/>
          <w:sz w:val="24"/>
          <w:szCs w:val="24"/>
        </w:rPr>
        <w:t>és hallgató</w:t>
      </w:r>
      <w:r w:rsidR="001E65E7" w:rsidRPr="00B03576">
        <w:rPr>
          <w:rFonts w:ascii="Times New Roman" w:hAnsi="Times New Roman"/>
          <w:sz w:val="24"/>
          <w:szCs w:val="24"/>
        </w:rPr>
        <w:t>i</w:t>
      </w:r>
      <w:r w:rsidRPr="00B03576">
        <w:rPr>
          <w:rFonts w:ascii="Times New Roman" w:hAnsi="Times New Roman"/>
          <w:sz w:val="24"/>
          <w:szCs w:val="24"/>
        </w:rPr>
        <w:t xml:space="preserve">ra, </w:t>
      </w:r>
    </w:p>
    <w:p w14:paraId="495639F3" w14:textId="77777777" w:rsidR="007B04CF" w:rsidRPr="00B03576" w:rsidRDefault="007B04CF" w:rsidP="00693B99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3576">
        <w:rPr>
          <w:rFonts w:ascii="Times New Roman" w:hAnsi="Times New Roman"/>
          <w:sz w:val="24"/>
          <w:szCs w:val="24"/>
        </w:rPr>
        <w:t>az Erasmus+ program megszervezésében, lebonyolítá</w:t>
      </w:r>
      <w:r w:rsidR="00F26A6B" w:rsidRPr="00B03576">
        <w:rPr>
          <w:rFonts w:ascii="Times New Roman" w:hAnsi="Times New Roman"/>
          <w:sz w:val="24"/>
          <w:szCs w:val="24"/>
        </w:rPr>
        <w:t>sában részt vevő egyetemi szervezeti egységek</w:t>
      </w:r>
      <w:r w:rsidRPr="00B03576">
        <w:rPr>
          <w:rFonts w:ascii="Times New Roman" w:hAnsi="Times New Roman"/>
          <w:sz w:val="24"/>
          <w:szCs w:val="24"/>
        </w:rPr>
        <w:t>re</w:t>
      </w:r>
      <w:r w:rsidR="00CF3357" w:rsidRPr="00B03576">
        <w:rPr>
          <w:rFonts w:ascii="Times New Roman" w:hAnsi="Times New Roman"/>
          <w:sz w:val="24"/>
          <w:szCs w:val="24"/>
        </w:rPr>
        <w:t xml:space="preserve"> és alkalmazottak</w:t>
      </w:r>
      <w:r w:rsidR="001E65E7" w:rsidRPr="00B03576">
        <w:rPr>
          <w:rFonts w:ascii="Times New Roman" w:hAnsi="Times New Roman"/>
          <w:sz w:val="24"/>
          <w:szCs w:val="24"/>
        </w:rPr>
        <w:t>ra</w:t>
      </w:r>
      <w:r w:rsidR="007E41C4" w:rsidRPr="00B03576">
        <w:rPr>
          <w:rFonts w:ascii="Times New Roman" w:hAnsi="Times New Roman"/>
          <w:sz w:val="24"/>
          <w:szCs w:val="24"/>
        </w:rPr>
        <w:t>.</w:t>
      </w:r>
    </w:p>
    <w:p w14:paraId="0BFA0329" w14:textId="77777777" w:rsidR="007B04CF" w:rsidRDefault="007B04CF" w:rsidP="003A630E">
      <w:pPr>
        <w:pStyle w:val="NormlWeb"/>
        <w:spacing w:before="0" w:beforeAutospacing="0" w:after="0" w:afterAutospacing="0"/>
        <w:jc w:val="both"/>
      </w:pPr>
      <w:r w:rsidRPr="003A630E">
        <w:t> </w:t>
      </w:r>
    </w:p>
    <w:p w14:paraId="1157F43E" w14:textId="77777777" w:rsidR="00A322F1" w:rsidRPr="003A630E" w:rsidRDefault="00A322F1" w:rsidP="003A630E">
      <w:pPr>
        <w:pStyle w:val="NormlWeb"/>
        <w:spacing w:before="0" w:beforeAutospacing="0" w:after="0" w:afterAutospacing="0"/>
        <w:jc w:val="both"/>
      </w:pPr>
    </w:p>
    <w:p w14:paraId="7641B8C6" w14:textId="77777777" w:rsidR="00763E7B" w:rsidRDefault="002D20AF" w:rsidP="003A630E">
      <w:pPr>
        <w:pStyle w:val="NormlWeb"/>
        <w:spacing w:before="0" w:beforeAutospacing="0" w:after="0" w:afterAutospacing="0"/>
        <w:jc w:val="center"/>
        <w:rPr>
          <w:b/>
          <w:bCs/>
        </w:rPr>
      </w:pPr>
      <w:r w:rsidRPr="003A630E">
        <w:rPr>
          <w:b/>
          <w:bCs/>
        </w:rPr>
        <w:t>II.</w:t>
      </w:r>
    </w:p>
    <w:p w14:paraId="525A845B" w14:textId="77777777" w:rsidR="002D20AF" w:rsidRPr="003A630E" w:rsidRDefault="002D20AF" w:rsidP="003A630E">
      <w:pPr>
        <w:pStyle w:val="NormlWeb"/>
        <w:spacing w:before="0" w:beforeAutospacing="0" w:after="0" w:afterAutospacing="0"/>
        <w:jc w:val="center"/>
        <w:rPr>
          <w:b/>
          <w:bCs/>
        </w:rPr>
      </w:pPr>
      <w:r w:rsidRPr="003A630E">
        <w:rPr>
          <w:b/>
          <w:bCs/>
        </w:rPr>
        <w:t>É</w:t>
      </w:r>
      <w:r w:rsidR="00A322F1">
        <w:rPr>
          <w:b/>
          <w:bCs/>
        </w:rPr>
        <w:t>rtelmező rendelkezések</w:t>
      </w:r>
    </w:p>
    <w:p w14:paraId="75947DC8" w14:textId="77777777" w:rsidR="007B04CF" w:rsidRPr="003A630E" w:rsidRDefault="007B04CF" w:rsidP="003A630E">
      <w:pPr>
        <w:pStyle w:val="NormlWeb"/>
        <w:spacing w:before="0" w:beforeAutospacing="0" w:after="0" w:afterAutospacing="0"/>
        <w:jc w:val="center"/>
        <w:rPr>
          <w:b/>
          <w:bCs/>
        </w:rPr>
      </w:pPr>
      <w:r w:rsidRPr="003A630E">
        <w:rPr>
          <w:b/>
          <w:bCs/>
        </w:rPr>
        <w:t>2. §</w:t>
      </w:r>
    </w:p>
    <w:p w14:paraId="5CAA62FB" w14:textId="77777777" w:rsidR="007B04CF" w:rsidRPr="0005444B" w:rsidRDefault="009D0144" w:rsidP="009D0144">
      <w:pPr>
        <w:pStyle w:val="NormlWeb"/>
        <w:spacing w:before="0" w:beforeAutospacing="0" w:after="0" w:afterAutospacing="0"/>
        <w:jc w:val="both"/>
      </w:pPr>
      <w:r>
        <w:rPr>
          <w:i/>
          <w:iCs/>
        </w:rPr>
        <w:t xml:space="preserve">(1) </w:t>
      </w:r>
      <w:r w:rsidR="00A204BF" w:rsidRPr="0005444B">
        <w:rPr>
          <w:i/>
          <w:iCs/>
        </w:rPr>
        <w:t>Tempus Közalapítvány:</w:t>
      </w:r>
      <w:r w:rsidR="007B04CF" w:rsidRPr="003A630E">
        <w:t xml:space="preserve"> </w:t>
      </w:r>
      <w:r w:rsidR="00A204BF" w:rsidRPr="003A630E">
        <w:t xml:space="preserve">Erasmus+ </w:t>
      </w:r>
      <w:r w:rsidR="00C23F3A" w:rsidRPr="003A630E">
        <w:t>program oktatási és képzési fejezet</w:t>
      </w:r>
      <w:r w:rsidR="00CF3357" w:rsidRPr="003A630E">
        <w:t>e</w:t>
      </w:r>
      <w:r w:rsidR="00C23F3A" w:rsidRPr="003A630E">
        <w:t xml:space="preserve"> magyarországi </w:t>
      </w:r>
      <w:r w:rsidR="00CF3357" w:rsidRPr="003A630E">
        <w:t xml:space="preserve">megvalósításának </w:t>
      </w:r>
      <w:r w:rsidR="00C23F3A" w:rsidRPr="003A630E">
        <w:t xml:space="preserve">koordinációja. </w:t>
      </w:r>
      <w:r w:rsidR="0005444B" w:rsidRPr="0005444B">
        <w:t xml:space="preserve">Közvetítő feladatokat lát el az Európai Bizottság </w:t>
      </w:r>
      <w:r w:rsidR="0005444B">
        <w:t>és a programban résztvevő</w:t>
      </w:r>
      <w:r w:rsidR="007B04CF" w:rsidRPr="0005444B">
        <w:t xml:space="preserve"> egyetemek, főiskolák között, felosztja a Magyarországnak megítélt pénzügyi támogatás egyes részeit az intézmények között. </w:t>
      </w:r>
    </w:p>
    <w:p w14:paraId="0FA424CF" w14:textId="77777777" w:rsidR="007B04CF" w:rsidRPr="003A630E" w:rsidRDefault="002D20AF" w:rsidP="009D0144">
      <w:pPr>
        <w:pStyle w:val="NormlWeb"/>
        <w:spacing w:before="0" w:beforeAutospacing="0" w:after="0" w:afterAutospacing="0"/>
        <w:jc w:val="both"/>
      </w:pPr>
      <w:r w:rsidRPr="003A630E">
        <w:rPr>
          <w:i/>
          <w:iCs/>
        </w:rPr>
        <w:t>(</w:t>
      </w:r>
      <w:r w:rsidR="009D0144">
        <w:rPr>
          <w:i/>
          <w:iCs/>
        </w:rPr>
        <w:t>2</w:t>
      </w:r>
      <w:r w:rsidR="007B04CF" w:rsidRPr="003A630E">
        <w:rPr>
          <w:i/>
          <w:iCs/>
        </w:rPr>
        <w:t>)</w:t>
      </w:r>
      <w:r w:rsidRPr="003A630E">
        <w:t xml:space="preserve"> </w:t>
      </w:r>
      <w:r w:rsidR="007B04CF" w:rsidRPr="003A630E">
        <w:rPr>
          <w:i/>
          <w:iCs/>
        </w:rPr>
        <w:t xml:space="preserve">Az Egyetem intézményi Erasmus+ koordinátora (továbbiakban: </w:t>
      </w:r>
      <w:r w:rsidR="00145AE6">
        <w:rPr>
          <w:i/>
          <w:iCs/>
        </w:rPr>
        <w:t>Erasmus</w:t>
      </w:r>
      <w:r w:rsidR="007B04CF" w:rsidRPr="003A630E">
        <w:rPr>
          <w:i/>
          <w:iCs/>
        </w:rPr>
        <w:t xml:space="preserve"> </w:t>
      </w:r>
      <w:r w:rsidR="003A1672">
        <w:rPr>
          <w:i/>
          <w:iCs/>
        </w:rPr>
        <w:t>K</w:t>
      </w:r>
      <w:r w:rsidR="007B04CF" w:rsidRPr="003A630E">
        <w:rPr>
          <w:i/>
          <w:iCs/>
        </w:rPr>
        <w:t>oordinátor):</w:t>
      </w:r>
      <w:r w:rsidR="007B04CF" w:rsidRPr="003A630E">
        <w:rPr>
          <w:b/>
          <w:bCs/>
          <w:i/>
          <w:iCs/>
        </w:rPr>
        <w:t xml:space="preserve"> </w:t>
      </w:r>
      <w:r w:rsidR="007B04CF" w:rsidRPr="003A630E">
        <w:t>ellátja az Erasmus</w:t>
      </w:r>
      <w:r w:rsidR="00422667" w:rsidRPr="003A630E">
        <w:t>+</w:t>
      </w:r>
      <w:r w:rsidR="007B04CF" w:rsidRPr="003A630E">
        <w:t xml:space="preserve"> program intézményi koordinációját.</w:t>
      </w:r>
    </w:p>
    <w:p w14:paraId="2724C2B6" w14:textId="77777777" w:rsidR="005F3665" w:rsidRPr="003A630E" w:rsidRDefault="009D0144" w:rsidP="009D0144">
      <w:pPr>
        <w:pStyle w:val="NormlWeb"/>
        <w:spacing w:before="0" w:beforeAutospacing="0" w:after="0" w:afterAutospacing="0"/>
        <w:jc w:val="both"/>
      </w:pPr>
      <w:r>
        <w:rPr>
          <w:i/>
          <w:iCs/>
        </w:rPr>
        <w:t>(3</w:t>
      </w:r>
      <w:r w:rsidR="005F3665" w:rsidRPr="003A630E">
        <w:rPr>
          <w:i/>
          <w:iCs/>
        </w:rPr>
        <w:t xml:space="preserve">) Kari </w:t>
      </w:r>
      <w:r w:rsidR="003A1672">
        <w:rPr>
          <w:i/>
          <w:iCs/>
        </w:rPr>
        <w:t>k</w:t>
      </w:r>
      <w:r w:rsidR="005F3665" w:rsidRPr="003A630E">
        <w:rPr>
          <w:i/>
          <w:iCs/>
        </w:rPr>
        <w:t>oordinátorok:</w:t>
      </w:r>
      <w:r w:rsidR="005F3665" w:rsidRPr="003A630E">
        <w:t xml:space="preserve"> </w:t>
      </w:r>
      <w:r w:rsidR="00422667" w:rsidRPr="003A630E">
        <w:t>az intézményi Erasmus+ koordinátor munkáját támogatva ellátják a karokhoz kapcsolódó Erasmus tevékenységeket</w:t>
      </w:r>
      <w:r w:rsidR="002D5122">
        <w:t>.</w:t>
      </w:r>
    </w:p>
    <w:p w14:paraId="484E8BB8" w14:textId="77777777" w:rsidR="007B04CF" w:rsidRPr="003A630E" w:rsidRDefault="009D0144" w:rsidP="009D0144">
      <w:pPr>
        <w:pStyle w:val="NormlWeb"/>
        <w:spacing w:before="0" w:beforeAutospacing="0" w:after="0" w:afterAutospacing="0"/>
        <w:jc w:val="both"/>
      </w:pPr>
      <w:r>
        <w:rPr>
          <w:i/>
          <w:iCs/>
        </w:rPr>
        <w:t>(4</w:t>
      </w:r>
      <w:r w:rsidR="007B04CF" w:rsidRPr="003A630E">
        <w:rPr>
          <w:i/>
          <w:iCs/>
        </w:rPr>
        <w:t xml:space="preserve">) Erasmus Bizottság: </w:t>
      </w:r>
      <w:r w:rsidR="007B04CF" w:rsidRPr="003A630E">
        <w:t xml:space="preserve">az egyetemen </w:t>
      </w:r>
      <w:r w:rsidR="00422667" w:rsidRPr="003A630E">
        <w:t>Erasmus pályázatok elbírálására, évente legalább kétszer összehívott</w:t>
      </w:r>
      <w:r w:rsidR="007B04CF" w:rsidRPr="003A630E">
        <w:t xml:space="preserve"> testület, melynek feladata az </w:t>
      </w:r>
      <w:r w:rsidR="00422667" w:rsidRPr="003A630E">
        <w:t>Erasmus pályázatok elbírálása</w:t>
      </w:r>
      <w:r w:rsidR="003A1672">
        <w:t>.</w:t>
      </w:r>
    </w:p>
    <w:p w14:paraId="0852F640" w14:textId="77777777" w:rsidR="00923D3A" w:rsidRDefault="009D0144" w:rsidP="009D0144">
      <w:pPr>
        <w:pStyle w:val="NormlWeb"/>
        <w:spacing w:before="0" w:beforeAutospacing="0" w:after="0" w:afterAutospacing="0"/>
        <w:jc w:val="both"/>
      </w:pPr>
      <w:r>
        <w:rPr>
          <w:i/>
          <w:iCs/>
        </w:rPr>
        <w:t>(5</w:t>
      </w:r>
      <w:r w:rsidR="005F3665" w:rsidRPr="003A630E">
        <w:rPr>
          <w:i/>
          <w:iCs/>
        </w:rPr>
        <w:t>) partner</w:t>
      </w:r>
      <w:r w:rsidR="007B04CF" w:rsidRPr="003A630E">
        <w:rPr>
          <w:i/>
          <w:iCs/>
        </w:rPr>
        <w:t>intézmény:</w:t>
      </w:r>
      <w:r w:rsidR="007B04CF" w:rsidRPr="003A630E">
        <w:t xml:space="preserve"> azon </w:t>
      </w:r>
      <w:r w:rsidR="007B04CF" w:rsidRPr="003A3B57">
        <w:t>felsőoktatási intézmény,</w:t>
      </w:r>
      <w:r w:rsidR="007B04CF" w:rsidRPr="003A630E">
        <w:t xml:space="preserve"> mellyel a</w:t>
      </w:r>
      <w:r w:rsidR="004575BB" w:rsidRPr="003A630E">
        <w:t>z</w:t>
      </w:r>
      <w:r w:rsidR="007B04CF" w:rsidRPr="003A630E">
        <w:t xml:space="preserve"> </w:t>
      </w:r>
      <w:r w:rsidR="004575BB" w:rsidRPr="003A630E">
        <w:t>Egyetem</w:t>
      </w:r>
      <w:r w:rsidR="003A630E" w:rsidRPr="003A630E">
        <w:t xml:space="preserve"> </w:t>
      </w:r>
      <w:r w:rsidR="007B04CF" w:rsidRPr="003A630E">
        <w:t>a</w:t>
      </w:r>
      <w:r w:rsidR="003A630E" w:rsidRPr="003A630E">
        <w:t>z</w:t>
      </w:r>
      <w:r w:rsidR="007B04CF" w:rsidRPr="003A630E">
        <w:t xml:space="preserve"> Erasmus</w:t>
      </w:r>
      <w:r w:rsidR="003A630E" w:rsidRPr="003A630E">
        <w:t>+</w:t>
      </w:r>
      <w:r w:rsidR="007B04CF" w:rsidRPr="003A630E">
        <w:t xml:space="preserve"> program keretében </w:t>
      </w:r>
      <w:r w:rsidR="003A3B57">
        <w:t>intézményközi</w:t>
      </w:r>
      <w:r w:rsidR="007B04CF" w:rsidRPr="003A630E">
        <w:t xml:space="preserve"> megállapodást köt.</w:t>
      </w:r>
      <w:r w:rsidR="00923D3A">
        <w:t xml:space="preserve"> </w:t>
      </w:r>
      <w:r w:rsidR="00FB5CD5">
        <w:t>Ezen megállapodás rögzíti</w:t>
      </w:r>
      <w:r w:rsidR="00FB5CD5" w:rsidRPr="009C7874">
        <w:t xml:space="preserve"> az intézmények közötti együttműködés, valamint a hallgatói és oktatói mobilitás kereteit.</w:t>
      </w:r>
    </w:p>
    <w:p w14:paraId="71BDB802" w14:textId="77777777" w:rsidR="00C83EA3" w:rsidRPr="00C83EA3" w:rsidRDefault="00C83EA3" w:rsidP="009D0144">
      <w:pPr>
        <w:pStyle w:val="NormlWeb"/>
        <w:spacing w:before="0" w:beforeAutospacing="0" w:after="0" w:afterAutospacing="0"/>
        <w:jc w:val="both"/>
        <w:rPr>
          <w:color w:val="FF0000"/>
        </w:rPr>
      </w:pPr>
      <w:r w:rsidRPr="00C83EA3">
        <w:t xml:space="preserve">(7) </w:t>
      </w:r>
      <w:r w:rsidRPr="00C83EA3">
        <w:rPr>
          <w:i/>
        </w:rPr>
        <w:t>Intézményközi szerződés:</w:t>
      </w:r>
      <w:r w:rsidRPr="00C83EA3">
        <w:t xml:space="preserve"> bármely ECHE számmal rendelkező felsőoktatási intézménnyel köthető. A szerződéskötést az Egyetem vagy a leendő külföldi partner</w:t>
      </w:r>
      <w:r w:rsidR="00234380">
        <w:t>intézmény</w:t>
      </w:r>
      <w:r w:rsidRPr="00C83EA3">
        <w:t xml:space="preserve"> kezdeményezheti. Az egyes karokat érintő együttműködési területekről az adott tudományterületen érintett kar dönt és nevezi meg a pontos együttműködési területet. A partnerekkel a kapcsolatot az Erasmus </w:t>
      </w:r>
      <w:r w:rsidR="00234380">
        <w:t>K</w:t>
      </w:r>
      <w:r w:rsidRPr="00C83EA3">
        <w:t>oordinátor tartja, és ő készíti elő a szerződéseket. A karokkal történt egyeztetést követően a szerződéseket a Rektor és a Kancellár írja alá. A szerződés aláírását követően a mobilitások megvalósíthatóak a szerződés értelmében.</w:t>
      </w:r>
    </w:p>
    <w:p w14:paraId="16491EDD" w14:textId="77777777" w:rsidR="0005444B" w:rsidRDefault="009D0144" w:rsidP="009D0144">
      <w:pPr>
        <w:pStyle w:val="NormlWeb"/>
        <w:spacing w:before="0" w:beforeAutospacing="0" w:after="0" w:afterAutospacing="0"/>
        <w:jc w:val="both"/>
      </w:pPr>
      <w:r>
        <w:rPr>
          <w:i/>
          <w:iCs/>
        </w:rPr>
        <w:t>(6</w:t>
      </w:r>
      <w:r w:rsidR="0005444B">
        <w:rPr>
          <w:i/>
          <w:iCs/>
        </w:rPr>
        <w:t>) Mobilitási/tanulmányi megállapodás/tanulmányi szerződés:</w:t>
      </w:r>
      <w:r w:rsidR="0005444B">
        <w:t xml:space="preserve"> a küldő és fogadó szervezet/intézmény, valamint a részt vevő személyek közötti megállapodás, amely a mobilitási időszak relevanciájának és minőségének biztosítása érdekében rögzíti annak céljait és tartalmát. A külföldön töltött időszak fogadó szervezet/intézmény általi elismerésének alapjául is alkalmazható.</w:t>
      </w:r>
    </w:p>
    <w:p w14:paraId="0E31BAC3" w14:textId="77777777" w:rsidR="003A1672" w:rsidRDefault="009D0144" w:rsidP="009D0144">
      <w:pPr>
        <w:pStyle w:val="NormlWeb"/>
        <w:spacing w:before="0" w:beforeAutospacing="0" w:after="0" w:afterAutospacing="0"/>
        <w:jc w:val="both"/>
      </w:pPr>
      <w:r>
        <w:rPr>
          <w:i/>
          <w:iCs/>
        </w:rPr>
        <w:t>(7</w:t>
      </w:r>
      <w:r w:rsidR="003A1672">
        <w:rPr>
          <w:i/>
          <w:iCs/>
        </w:rPr>
        <w:t>) Résztvevők</w:t>
      </w:r>
      <w:r>
        <w:rPr>
          <w:i/>
          <w:iCs/>
        </w:rPr>
        <w:t>/célcsoport</w:t>
      </w:r>
      <w:r w:rsidR="003A1672">
        <w:rPr>
          <w:i/>
          <w:iCs/>
        </w:rPr>
        <w:t xml:space="preserve"> </w:t>
      </w:r>
      <w:r w:rsidR="003A1672" w:rsidRPr="009D0144">
        <w:rPr>
          <w:iCs/>
        </w:rPr>
        <w:t>(felsőoktatási</w:t>
      </w:r>
      <w:r w:rsidR="003A1672">
        <w:rPr>
          <w:i/>
          <w:iCs/>
        </w:rPr>
        <w:t xml:space="preserve"> </w:t>
      </w:r>
      <w:r w:rsidR="003A1672">
        <w:t>projektek esetében): felsőoktatásban résztvevő</w:t>
      </w:r>
      <w:r>
        <w:t xml:space="preserve"> </w:t>
      </w:r>
      <w:r w:rsidR="003A1672">
        <w:t>hallgatók, felsőoktatásban tanító tanárok és egyetemi tanárok, felsőoktatási intézmények munkatársai/szakemberei/oktatói, vállalkozásoknál tevékenykedő oktatók és szakemberek.</w:t>
      </w:r>
    </w:p>
    <w:p w14:paraId="24D68057" w14:textId="77777777" w:rsidR="00C812FE" w:rsidRPr="00961E46" w:rsidRDefault="00C812FE" w:rsidP="00C812FE">
      <w:pPr>
        <w:pStyle w:val="Default"/>
        <w:rPr>
          <w:lang w:eastAsia="hu-HU"/>
        </w:rPr>
      </w:pPr>
      <w:r w:rsidRPr="00961E46">
        <w:lastRenderedPageBreak/>
        <w:t xml:space="preserve">(8) </w:t>
      </w:r>
      <w:proofErr w:type="spellStart"/>
      <w:r w:rsidRPr="00961E46">
        <w:rPr>
          <w:i/>
        </w:rPr>
        <w:t>Participant</w:t>
      </w:r>
      <w:proofErr w:type="spellEnd"/>
      <w:r w:rsidRPr="00961E46">
        <w:rPr>
          <w:i/>
        </w:rPr>
        <w:t xml:space="preserve"> </w:t>
      </w:r>
      <w:proofErr w:type="spellStart"/>
      <w:r w:rsidRPr="00961E46">
        <w:rPr>
          <w:i/>
        </w:rPr>
        <w:t>Portal</w:t>
      </w:r>
      <w:proofErr w:type="spellEnd"/>
      <w:r w:rsidRPr="00961E46">
        <w:rPr>
          <w:i/>
        </w:rPr>
        <w:t>:</w:t>
      </w:r>
      <w:r w:rsidRPr="00961E46">
        <w:t xml:space="preserve"> </w:t>
      </w:r>
      <w:r w:rsidR="004B1F38">
        <w:rPr>
          <w:lang w:eastAsia="hu-HU"/>
        </w:rPr>
        <w:t>m</w:t>
      </w:r>
      <w:r w:rsidR="004B1F38">
        <w:t xml:space="preserve">inden Erasmus+ keretében pályázó szervezet esetében szükséges az egyszeri elektronikus regisztráció (a PIC kód beszerzése) és ezzel együtt bizonyos jogi és pénzügyi adatok megadása az Európai Bizottság </w:t>
      </w:r>
      <w:proofErr w:type="spellStart"/>
      <w:r w:rsidR="004B1F38">
        <w:t>Participant</w:t>
      </w:r>
      <w:proofErr w:type="spellEnd"/>
      <w:r w:rsidR="004B1F38">
        <w:t xml:space="preserve"> </w:t>
      </w:r>
      <w:proofErr w:type="spellStart"/>
      <w:r w:rsidR="004B1F38">
        <w:t>Portal</w:t>
      </w:r>
      <w:proofErr w:type="spellEnd"/>
      <w:r w:rsidR="004B1F38">
        <w:t xml:space="preserve"> oldalán. Az Európai Bizottság ügyfélkapu rendszerében, az ún. ECAS</w:t>
      </w:r>
      <w:r w:rsidR="004B1F38" w:rsidRPr="00961E46">
        <w:rPr>
          <w:lang w:eastAsia="hu-HU"/>
        </w:rPr>
        <w:t xml:space="preserve"> </w:t>
      </w:r>
      <w:r w:rsidR="004B1F38">
        <w:rPr>
          <w:lang w:eastAsia="hu-HU"/>
        </w:rPr>
        <w:t>rendszerben történt előze</w:t>
      </w:r>
      <w:r w:rsidR="004B1F38">
        <w:t>tes felhasználói regisztrációt követően.</w:t>
      </w:r>
    </w:p>
    <w:p w14:paraId="5406579B" w14:textId="77777777" w:rsidR="00325A97" w:rsidRDefault="00961E46" w:rsidP="00961E46">
      <w:pPr>
        <w:pStyle w:val="Default"/>
        <w:rPr>
          <w:lang w:eastAsia="hu-HU"/>
        </w:rPr>
      </w:pPr>
      <w:r w:rsidRPr="00961E46">
        <w:rPr>
          <w:lang w:eastAsia="hu-HU"/>
        </w:rPr>
        <w:t xml:space="preserve">(9) </w:t>
      </w:r>
      <w:proofErr w:type="spellStart"/>
      <w:r w:rsidRPr="004B1F38">
        <w:rPr>
          <w:bCs/>
          <w:i/>
          <w:lang w:eastAsia="hu-HU"/>
        </w:rPr>
        <w:t>Mobility</w:t>
      </w:r>
      <w:proofErr w:type="spellEnd"/>
      <w:r w:rsidRPr="004B1F38">
        <w:rPr>
          <w:bCs/>
          <w:i/>
          <w:lang w:eastAsia="hu-HU"/>
        </w:rPr>
        <w:t xml:space="preserve"> </w:t>
      </w:r>
      <w:proofErr w:type="spellStart"/>
      <w:r w:rsidRPr="004B1F38">
        <w:rPr>
          <w:bCs/>
          <w:i/>
          <w:lang w:eastAsia="hu-HU"/>
        </w:rPr>
        <w:t>Tool</w:t>
      </w:r>
      <w:proofErr w:type="spellEnd"/>
      <w:r w:rsidRPr="004B1F38">
        <w:rPr>
          <w:bCs/>
          <w:i/>
          <w:lang w:eastAsia="hu-HU"/>
        </w:rPr>
        <w:t>:</w:t>
      </w:r>
      <w:r w:rsidRPr="00961E46">
        <w:rPr>
          <w:b/>
          <w:bCs/>
          <w:lang w:eastAsia="hu-HU"/>
        </w:rPr>
        <w:t xml:space="preserve"> </w:t>
      </w:r>
      <w:r w:rsidR="00325A97" w:rsidRPr="00325A97">
        <w:rPr>
          <w:bCs/>
          <w:lang w:eastAsia="hu-HU"/>
        </w:rPr>
        <w:t xml:space="preserve">az </w:t>
      </w:r>
      <w:r w:rsidR="00325A97" w:rsidRPr="00325A97">
        <w:t>Erasmus+ program megvalósítását elősegítő és rendszerező on-line felület</w:t>
      </w:r>
      <w:r w:rsidR="00325A97">
        <w:rPr>
          <w:lang w:eastAsia="hu-HU"/>
        </w:rPr>
        <w:t xml:space="preserve">, melyben a projekt adminisztrációja, a </w:t>
      </w:r>
      <w:r w:rsidR="00325A97" w:rsidRPr="00325A97">
        <w:rPr>
          <w:lang w:eastAsia="hu-HU"/>
        </w:rPr>
        <w:t>mobilitásra vonatkozó adatok, beszámolók feltölt</w:t>
      </w:r>
      <w:r w:rsidR="00325A97">
        <w:rPr>
          <w:lang w:eastAsia="hu-HU"/>
        </w:rPr>
        <w:t>ése történik.</w:t>
      </w:r>
    </w:p>
    <w:p w14:paraId="125BB286" w14:textId="77777777" w:rsidR="004B1F38" w:rsidRPr="00961E46" w:rsidRDefault="004B1F38" w:rsidP="009D0144">
      <w:pPr>
        <w:pStyle w:val="NormlWeb"/>
        <w:spacing w:before="0" w:beforeAutospacing="0" w:after="0" w:afterAutospacing="0"/>
        <w:jc w:val="both"/>
      </w:pPr>
    </w:p>
    <w:p w14:paraId="62DC70A8" w14:textId="77777777" w:rsidR="00BC66B2" w:rsidRPr="003A630E" w:rsidRDefault="007B04CF" w:rsidP="003A630E">
      <w:pPr>
        <w:pStyle w:val="NormlWeb"/>
        <w:spacing w:before="0" w:beforeAutospacing="0" w:after="0" w:afterAutospacing="0"/>
        <w:jc w:val="center"/>
        <w:rPr>
          <w:b/>
          <w:bCs/>
        </w:rPr>
      </w:pPr>
      <w:r w:rsidRPr="003A630E">
        <w:rPr>
          <w:b/>
          <w:bCs/>
        </w:rPr>
        <w:t>I</w:t>
      </w:r>
      <w:r w:rsidR="001F1DF6" w:rsidRPr="003A630E">
        <w:rPr>
          <w:b/>
          <w:bCs/>
        </w:rPr>
        <w:t>II</w:t>
      </w:r>
      <w:r w:rsidR="00BC66B2" w:rsidRPr="003A630E">
        <w:rPr>
          <w:b/>
          <w:bCs/>
        </w:rPr>
        <w:t>. fejezet</w:t>
      </w:r>
    </w:p>
    <w:p w14:paraId="3DDABCCA" w14:textId="77777777" w:rsidR="00A322F1" w:rsidRDefault="00A322F1" w:rsidP="00D42366">
      <w:pPr>
        <w:pStyle w:val="Norm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Az Erasmus+ program egyetemi szervezeti rendszere</w:t>
      </w:r>
    </w:p>
    <w:p w14:paraId="0B897078" w14:textId="77777777" w:rsidR="00D42366" w:rsidRDefault="00D42366" w:rsidP="00D423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2366">
        <w:rPr>
          <w:rFonts w:ascii="Times New Roman" w:hAnsi="Times New Roman"/>
          <w:b/>
          <w:sz w:val="24"/>
          <w:szCs w:val="24"/>
        </w:rPr>
        <w:t>2.§</w:t>
      </w:r>
    </w:p>
    <w:p w14:paraId="32AC7254" w14:textId="77777777" w:rsidR="000631E4" w:rsidRPr="00AF7130" w:rsidRDefault="00D42366" w:rsidP="000631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130">
        <w:rPr>
          <w:rFonts w:ascii="Times New Roman" w:hAnsi="Times New Roman"/>
          <w:sz w:val="24"/>
          <w:szCs w:val="24"/>
        </w:rPr>
        <w:t>(1)</w:t>
      </w:r>
      <w:r w:rsidR="000631E4" w:rsidRPr="00AF7130">
        <w:rPr>
          <w:rFonts w:ascii="Times New Roman" w:hAnsi="Times New Roman"/>
          <w:sz w:val="24"/>
          <w:szCs w:val="24"/>
        </w:rPr>
        <w:t xml:space="preserve"> </w:t>
      </w:r>
      <w:r w:rsidRPr="00AF7130">
        <w:rPr>
          <w:rFonts w:ascii="Times New Roman" w:hAnsi="Times New Roman"/>
          <w:sz w:val="24"/>
          <w:szCs w:val="24"/>
        </w:rPr>
        <w:t xml:space="preserve">Ahhoz hogy egy felsőoktatási intézmény részt vehessen az Erasmus+ programban, Erasmus Charter </w:t>
      </w:r>
      <w:proofErr w:type="spellStart"/>
      <w:r w:rsidRPr="00AF7130">
        <w:rPr>
          <w:rFonts w:ascii="Times New Roman" w:hAnsi="Times New Roman"/>
          <w:sz w:val="24"/>
          <w:szCs w:val="24"/>
        </w:rPr>
        <w:t>for</w:t>
      </w:r>
      <w:proofErr w:type="spellEnd"/>
      <w:r w:rsidRPr="00AF71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130">
        <w:rPr>
          <w:rFonts w:ascii="Times New Roman" w:hAnsi="Times New Roman"/>
          <w:sz w:val="24"/>
          <w:szCs w:val="24"/>
        </w:rPr>
        <w:t>Higher</w:t>
      </w:r>
      <w:proofErr w:type="spellEnd"/>
      <w:r w:rsidRPr="00AF7130">
        <w:rPr>
          <w:rFonts w:ascii="Times New Roman" w:hAnsi="Times New Roman"/>
          <w:sz w:val="24"/>
          <w:szCs w:val="24"/>
        </w:rPr>
        <w:t xml:space="preserve"> Education hitelesítéssel kell rendelkeznie. A Kaposvári Egyetem rendelkezik a 2014-2020-ig tartó periódusra vonatkozóan az alábbi regisztrációs számmal: 45384-EPP-1-2014-HU-EPPKA3-ECHE</w:t>
      </w:r>
    </w:p>
    <w:p w14:paraId="1CAAC5FA" w14:textId="77777777" w:rsidR="000631E4" w:rsidRPr="00AF7130" w:rsidRDefault="000631E4" w:rsidP="000631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130">
        <w:rPr>
          <w:rFonts w:ascii="Times New Roman" w:hAnsi="Times New Roman"/>
          <w:sz w:val="24"/>
          <w:szCs w:val="24"/>
        </w:rPr>
        <w:t>(2) Az intézmény minden évben külön pályázik a következő tanévre vonatkozó konkrét pályázati támogatásra az adott évre meghatározott mobilitási keretek között. A pályáz</w:t>
      </w:r>
      <w:r w:rsidR="003F576F">
        <w:rPr>
          <w:rFonts w:ascii="Times New Roman" w:hAnsi="Times New Roman"/>
          <w:sz w:val="24"/>
          <w:szCs w:val="24"/>
        </w:rPr>
        <w:t>ati folyamat m</w:t>
      </w:r>
      <w:r w:rsidRPr="00AF7130">
        <w:rPr>
          <w:rFonts w:ascii="Times New Roman" w:hAnsi="Times New Roman"/>
          <w:sz w:val="24"/>
          <w:szCs w:val="24"/>
        </w:rPr>
        <w:t xml:space="preserve">inden évben a Tempus Közalapítvány útmutatása szerint történik, on-line </w:t>
      </w:r>
      <w:proofErr w:type="spellStart"/>
      <w:r w:rsidRPr="00AF7130">
        <w:rPr>
          <w:rFonts w:ascii="Times New Roman" w:hAnsi="Times New Roman"/>
          <w:sz w:val="24"/>
          <w:szCs w:val="24"/>
        </w:rPr>
        <w:t>pdf</w:t>
      </w:r>
      <w:proofErr w:type="spellEnd"/>
      <w:r w:rsidRPr="00AF7130">
        <w:rPr>
          <w:rFonts w:ascii="Times New Roman" w:hAnsi="Times New Roman"/>
          <w:sz w:val="24"/>
          <w:szCs w:val="24"/>
        </w:rPr>
        <w:t xml:space="preserve"> dokumentum kitöltésével és a mellékletek benyújtásával. </w:t>
      </w:r>
      <w:r w:rsidR="00AF7130" w:rsidRPr="00AF7130">
        <w:rPr>
          <w:rFonts w:ascii="Times New Roman" w:hAnsi="Times New Roman"/>
          <w:sz w:val="24"/>
          <w:szCs w:val="24"/>
        </w:rPr>
        <w:t>A beadás határidejét minden évben a pályázati felhívás tartalmazza.</w:t>
      </w:r>
    </w:p>
    <w:p w14:paraId="5E79C9E8" w14:textId="77777777" w:rsidR="000631E4" w:rsidRPr="00786E6F" w:rsidRDefault="00AF7130" w:rsidP="00786E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130">
        <w:rPr>
          <w:rFonts w:ascii="Times New Roman" w:hAnsi="Times New Roman"/>
          <w:sz w:val="24"/>
          <w:szCs w:val="24"/>
        </w:rPr>
        <w:t xml:space="preserve">(3) </w:t>
      </w:r>
      <w:r w:rsidR="000631E4" w:rsidRPr="00AF713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 adott év</w:t>
      </w:r>
      <w:r w:rsidR="000631E4" w:rsidRPr="00AF7130">
        <w:rPr>
          <w:rFonts w:ascii="Times New Roman" w:hAnsi="Times New Roman"/>
          <w:sz w:val="24"/>
          <w:szCs w:val="24"/>
        </w:rPr>
        <w:t xml:space="preserve"> pályázati eredmény</w:t>
      </w:r>
      <w:r>
        <w:rPr>
          <w:rFonts w:ascii="Times New Roman" w:hAnsi="Times New Roman"/>
          <w:sz w:val="24"/>
          <w:szCs w:val="24"/>
        </w:rPr>
        <w:t>é</w:t>
      </w:r>
      <w:r w:rsidR="000631E4" w:rsidRPr="00AF7130">
        <w:rPr>
          <w:rFonts w:ascii="Times New Roman" w:hAnsi="Times New Roman"/>
          <w:sz w:val="24"/>
          <w:szCs w:val="24"/>
        </w:rPr>
        <w:t>ről az intézmény</w:t>
      </w:r>
      <w:r w:rsidRPr="00AF7130">
        <w:rPr>
          <w:rFonts w:ascii="Times New Roman" w:hAnsi="Times New Roman"/>
          <w:sz w:val="24"/>
          <w:szCs w:val="24"/>
        </w:rPr>
        <w:t>eke</w:t>
      </w:r>
      <w:r w:rsidR="000631E4" w:rsidRPr="00AF7130">
        <w:rPr>
          <w:rFonts w:ascii="Times New Roman" w:hAnsi="Times New Roman"/>
          <w:sz w:val="24"/>
          <w:szCs w:val="24"/>
        </w:rPr>
        <w:t>t a Tempus Közalapítvány értesíti</w:t>
      </w:r>
      <w:r w:rsidRPr="00AF7130">
        <w:rPr>
          <w:rFonts w:ascii="Times New Roman" w:hAnsi="Times New Roman"/>
          <w:sz w:val="24"/>
          <w:szCs w:val="24"/>
        </w:rPr>
        <w:t xml:space="preserve">, </w:t>
      </w:r>
      <w:r w:rsidR="000631E4" w:rsidRPr="00AF7130">
        <w:rPr>
          <w:rFonts w:ascii="Times New Roman" w:hAnsi="Times New Roman"/>
          <w:sz w:val="24"/>
          <w:szCs w:val="24"/>
        </w:rPr>
        <w:t>és június-július</w:t>
      </w:r>
      <w:r>
        <w:rPr>
          <w:rFonts w:ascii="Times New Roman" w:hAnsi="Times New Roman"/>
          <w:sz w:val="24"/>
          <w:szCs w:val="24"/>
        </w:rPr>
        <w:t xml:space="preserve"> hónapokban</w:t>
      </w:r>
      <w:r w:rsidR="000631E4" w:rsidRPr="00AF7130">
        <w:rPr>
          <w:rFonts w:ascii="Times New Roman" w:hAnsi="Times New Roman"/>
          <w:sz w:val="24"/>
          <w:szCs w:val="24"/>
        </w:rPr>
        <w:t xml:space="preserve"> az intézmén</w:t>
      </w:r>
      <w:r w:rsidRPr="00AF7130">
        <w:rPr>
          <w:rFonts w:ascii="Times New Roman" w:hAnsi="Times New Roman"/>
          <w:sz w:val="24"/>
          <w:szCs w:val="24"/>
        </w:rPr>
        <w:t>yi támogatásról szóló szerződést</w:t>
      </w:r>
      <w:r w:rsidR="008739A6">
        <w:rPr>
          <w:rFonts w:ascii="Times New Roman" w:hAnsi="Times New Roman"/>
          <w:sz w:val="24"/>
          <w:szCs w:val="24"/>
        </w:rPr>
        <w:t xml:space="preserve"> (továbbiakban: Intézményi támogatási szerződés)</w:t>
      </w:r>
      <w:r w:rsidR="000631E4" w:rsidRPr="00AF7130">
        <w:rPr>
          <w:rFonts w:ascii="Times New Roman" w:hAnsi="Times New Roman"/>
          <w:sz w:val="24"/>
          <w:szCs w:val="24"/>
        </w:rPr>
        <w:t xml:space="preserve"> megküldi. A</w:t>
      </w:r>
      <w:r w:rsidRPr="00AF71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szerződés adott év június 30-tól következő év szeptember 30-ig érvényes, ehhez igazodva a</w:t>
      </w:r>
      <w:r w:rsidR="0046783B">
        <w:rPr>
          <w:rFonts w:ascii="Times New Roman" w:hAnsi="Times New Roman"/>
          <w:sz w:val="24"/>
          <w:szCs w:val="24"/>
        </w:rPr>
        <w:t>z Erasmus</w:t>
      </w:r>
      <w:r>
        <w:rPr>
          <w:rFonts w:ascii="Times New Roman" w:hAnsi="Times New Roman"/>
          <w:sz w:val="24"/>
          <w:szCs w:val="24"/>
        </w:rPr>
        <w:t xml:space="preserve"> </w:t>
      </w:r>
      <w:r w:rsidR="000631E4" w:rsidRPr="00AF7130">
        <w:rPr>
          <w:rFonts w:ascii="Times New Roman" w:hAnsi="Times New Roman"/>
          <w:sz w:val="24"/>
          <w:szCs w:val="24"/>
        </w:rPr>
        <w:t xml:space="preserve">program megvalósítása </w:t>
      </w:r>
      <w:r>
        <w:rPr>
          <w:rFonts w:ascii="Times New Roman" w:hAnsi="Times New Roman"/>
          <w:sz w:val="24"/>
          <w:szCs w:val="24"/>
        </w:rPr>
        <w:t xml:space="preserve">is </w:t>
      </w:r>
      <w:r w:rsidRPr="00AF7130">
        <w:rPr>
          <w:rFonts w:ascii="Times New Roman" w:hAnsi="Times New Roman"/>
          <w:sz w:val="24"/>
          <w:szCs w:val="24"/>
        </w:rPr>
        <w:t>minden év</w:t>
      </w:r>
      <w:r>
        <w:rPr>
          <w:rFonts w:ascii="Times New Roman" w:hAnsi="Times New Roman"/>
          <w:sz w:val="24"/>
          <w:szCs w:val="24"/>
        </w:rPr>
        <w:t>be</w:t>
      </w:r>
      <w:r w:rsidRPr="00AF7130">
        <w:rPr>
          <w:rFonts w:ascii="Times New Roman" w:hAnsi="Times New Roman"/>
          <w:sz w:val="24"/>
          <w:szCs w:val="24"/>
        </w:rPr>
        <w:t>n</w:t>
      </w:r>
      <w:r w:rsidR="000631E4" w:rsidRPr="00AF7130">
        <w:rPr>
          <w:rFonts w:ascii="Times New Roman" w:hAnsi="Times New Roman"/>
          <w:sz w:val="24"/>
          <w:szCs w:val="24"/>
        </w:rPr>
        <w:t xml:space="preserve"> június 30-án kezdődik.</w:t>
      </w:r>
    </w:p>
    <w:p w14:paraId="0143AB11" w14:textId="77777777" w:rsidR="00786E6F" w:rsidRPr="00786E6F" w:rsidRDefault="00786E6F" w:rsidP="00786E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6E6F">
        <w:rPr>
          <w:rFonts w:ascii="Times New Roman" w:hAnsi="Times New Roman"/>
          <w:sz w:val="24"/>
          <w:szCs w:val="24"/>
        </w:rPr>
        <w:t>(4) Az intézmény</w:t>
      </w:r>
      <w:r>
        <w:rPr>
          <w:rFonts w:ascii="Times New Roman" w:hAnsi="Times New Roman"/>
          <w:sz w:val="24"/>
          <w:szCs w:val="24"/>
        </w:rPr>
        <w:t xml:space="preserve">, a </w:t>
      </w:r>
      <w:r w:rsidR="00032AA6">
        <w:rPr>
          <w:rFonts w:ascii="Times New Roman" w:hAnsi="Times New Roman"/>
          <w:sz w:val="24"/>
          <w:szCs w:val="24"/>
        </w:rPr>
        <w:t>program megvalósítás</w:t>
      </w:r>
      <w:r w:rsidR="003F576F">
        <w:rPr>
          <w:rFonts w:ascii="Times New Roman" w:hAnsi="Times New Roman"/>
          <w:sz w:val="24"/>
          <w:szCs w:val="24"/>
        </w:rPr>
        <w:t>á</w:t>
      </w:r>
      <w:r w:rsidR="00032AA6">
        <w:rPr>
          <w:rFonts w:ascii="Times New Roman" w:hAnsi="Times New Roman"/>
          <w:sz w:val="24"/>
          <w:szCs w:val="24"/>
        </w:rPr>
        <w:t xml:space="preserve">ról </w:t>
      </w:r>
      <w:r w:rsidRPr="00786E6F">
        <w:rPr>
          <w:rFonts w:ascii="Times New Roman" w:hAnsi="Times New Roman"/>
          <w:sz w:val="24"/>
          <w:szCs w:val="24"/>
        </w:rPr>
        <w:t>év</w:t>
      </w:r>
      <w:r w:rsidR="00032AA6">
        <w:rPr>
          <w:rFonts w:ascii="Times New Roman" w:hAnsi="Times New Roman"/>
          <w:sz w:val="24"/>
          <w:szCs w:val="24"/>
        </w:rPr>
        <w:t>ente</w:t>
      </w:r>
      <w:r w:rsidRPr="00786E6F">
        <w:rPr>
          <w:rFonts w:ascii="Times New Roman" w:hAnsi="Times New Roman"/>
          <w:sz w:val="24"/>
          <w:szCs w:val="24"/>
        </w:rPr>
        <w:t xml:space="preserve"> kétszer </w:t>
      </w:r>
      <w:r w:rsidR="00032AA6">
        <w:rPr>
          <w:rFonts w:ascii="Times New Roman" w:hAnsi="Times New Roman"/>
          <w:sz w:val="24"/>
          <w:szCs w:val="24"/>
        </w:rPr>
        <w:t>beszámol a Tempus Közalapítványnak</w:t>
      </w:r>
      <w:r w:rsidRPr="00786E6F">
        <w:rPr>
          <w:rFonts w:ascii="Times New Roman" w:hAnsi="Times New Roman"/>
          <w:sz w:val="24"/>
          <w:szCs w:val="24"/>
        </w:rPr>
        <w:t xml:space="preserve">. </w:t>
      </w:r>
      <w:r w:rsidR="00032AA6">
        <w:rPr>
          <w:rFonts w:ascii="Times New Roman" w:hAnsi="Times New Roman"/>
          <w:sz w:val="24"/>
          <w:szCs w:val="24"/>
        </w:rPr>
        <w:t xml:space="preserve">A beszámolókra vonatkozó </w:t>
      </w:r>
      <w:r w:rsidRPr="00786E6F">
        <w:rPr>
          <w:rFonts w:ascii="Times New Roman" w:hAnsi="Times New Roman"/>
          <w:sz w:val="24"/>
          <w:szCs w:val="24"/>
        </w:rPr>
        <w:t xml:space="preserve">iránymutatásokat és határidőket az adott évre vonatkozóan </w:t>
      </w:r>
      <w:r w:rsidR="00032AA6">
        <w:rPr>
          <w:rFonts w:ascii="Times New Roman" w:hAnsi="Times New Roman"/>
          <w:sz w:val="24"/>
          <w:szCs w:val="24"/>
        </w:rPr>
        <w:t>a Tempus Közalapítvány küldi meg az Erasmus K</w:t>
      </w:r>
      <w:r w:rsidRPr="00786E6F">
        <w:rPr>
          <w:rFonts w:ascii="Times New Roman" w:hAnsi="Times New Roman"/>
          <w:sz w:val="24"/>
          <w:szCs w:val="24"/>
        </w:rPr>
        <w:t xml:space="preserve">oordinátor részére. Az évközi beszámoló </w:t>
      </w:r>
      <w:r w:rsidR="00032AA6">
        <w:rPr>
          <w:rFonts w:ascii="Times New Roman" w:hAnsi="Times New Roman"/>
          <w:sz w:val="24"/>
          <w:szCs w:val="24"/>
        </w:rPr>
        <w:t>az adott tanév áprilisában,</w:t>
      </w:r>
      <w:r w:rsidRPr="00786E6F">
        <w:rPr>
          <w:rFonts w:ascii="Times New Roman" w:hAnsi="Times New Roman"/>
          <w:sz w:val="24"/>
          <w:szCs w:val="24"/>
        </w:rPr>
        <w:t xml:space="preserve"> az év végi beszámoló az adott tanév október 30-ig teljesítendő.</w:t>
      </w:r>
    </w:p>
    <w:p w14:paraId="1C06603A" w14:textId="77777777" w:rsidR="00D42366" w:rsidRDefault="00D42366" w:rsidP="00D42366">
      <w:pPr>
        <w:pStyle w:val="NormlWeb"/>
        <w:spacing w:before="0" w:beforeAutospacing="0" w:after="0" w:afterAutospacing="0"/>
        <w:jc w:val="center"/>
        <w:rPr>
          <w:b/>
          <w:iCs/>
        </w:rPr>
      </w:pPr>
    </w:p>
    <w:p w14:paraId="3BA65BA0" w14:textId="77777777" w:rsidR="00A322F1" w:rsidRPr="00A322F1" w:rsidRDefault="00A322F1" w:rsidP="00D42366">
      <w:pPr>
        <w:pStyle w:val="NormlWeb"/>
        <w:spacing w:before="0" w:beforeAutospacing="0" w:after="0" w:afterAutospacing="0"/>
        <w:jc w:val="center"/>
        <w:rPr>
          <w:b/>
          <w:bCs/>
        </w:rPr>
      </w:pPr>
      <w:r w:rsidRPr="00A322F1">
        <w:rPr>
          <w:b/>
          <w:iCs/>
        </w:rPr>
        <w:t>Az Egyetem intézményi Erasmus+ koordinátora</w:t>
      </w:r>
    </w:p>
    <w:p w14:paraId="7815E432" w14:textId="77777777" w:rsidR="00BC66B2" w:rsidRDefault="00BC66B2" w:rsidP="003A630E">
      <w:pPr>
        <w:pStyle w:val="NormlWeb"/>
        <w:spacing w:before="0" w:beforeAutospacing="0" w:after="0" w:afterAutospacing="0"/>
        <w:jc w:val="center"/>
        <w:rPr>
          <w:b/>
          <w:bCs/>
        </w:rPr>
      </w:pPr>
      <w:r w:rsidRPr="003A630E">
        <w:rPr>
          <w:b/>
          <w:bCs/>
        </w:rPr>
        <w:t>3</w:t>
      </w:r>
      <w:r w:rsidR="004655CF" w:rsidRPr="003A630E">
        <w:rPr>
          <w:b/>
          <w:bCs/>
        </w:rPr>
        <w:t xml:space="preserve">.§ </w:t>
      </w:r>
    </w:p>
    <w:p w14:paraId="7AE05D3A" w14:textId="77777777" w:rsidR="00C453C1" w:rsidRDefault="00A322F1" w:rsidP="00207920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453C1">
        <w:rPr>
          <w:rFonts w:ascii="Times New Roman" w:hAnsi="Times New Roman"/>
          <w:sz w:val="24"/>
          <w:szCs w:val="24"/>
        </w:rPr>
        <w:t xml:space="preserve">(1) </w:t>
      </w:r>
      <w:r w:rsidR="00C453C1" w:rsidRPr="003A630E">
        <w:rPr>
          <w:rFonts w:ascii="Times New Roman" w:hAnsi="Times New Roman"/>
          <w:sz w:val="24"/>
          <w:szCs w:val="24"/>
        </w:rPr>
        <w:t xml:space="preserve">Az intézményen belül az ERASMUS+ KA1 felsőoktatási mobilitási program megvalósításáért az </w:t>
      </w:r>
      <w:r w:rsidR="00C453C1">
        <w:rPr>
          <w:rFonts w:ascii="Times New Roman" w:hAnsi="Times New Roman"/>
          <w:sz w:val="24"/>
          <w:szCs w:val="24"/>
        </w:rPr>
        <w:t>Erasmus Koordinátor felel,</w:t>
      </w:r>
      <w:r w:rsidR="00C453C1" w:rsidRPr="003A630E">
        <w:rPr>
          <w:rFonts w:ascii="Times New Roman" w:hAnsi="Times New Roman"/>
          <w:sz w:val="24"/>
          <w:szCs w:val="24"/>
        </w:rPr>
        <w:t xml:space="preserve"> az ő munkáját minden karon a</w:t>
      </w:r>
      <w:r w:rsidR="00C453C1">
        <w:rPr>
          <w:rFonts w:ascii="Times New Roman" w:hAnsi="Times New Roman"/>
          <w:sz w:val="24"/>
          <w:szCs w:val="24"/>
        </w:rPr>
        <w:t xml:space="preserve"> </w:t>
      </w:r>
      <w:r w:rsidR="00063F87">
        <w:rPr>
          <w:rFonts w:ascii="Times New Roman" w:hAnsi="Times New Roman"/>
          <w:sz w:val="24"/>
          <w:szCs w:val="24"/>
        </w:rPr>
        <w:t xml:space="preserve">dékán által </w:t>
      </w:r>
      <w:r w:rsidR="00C453C1" w:rsidRPr="00C453C1">
        <w:rPr>
          <w:rFonts w:ascii="Times New Roman" w:hAnsi="Times New Roman"/>
          <w:sz w:val="24"/>
          <w:szCs w:val="24"/>
        </w:rPr>
        <w:t>kijelölt</w:t>
      </w:r>
      <w:r w:rsidR="00C453C1" w:rsidRPr="003A630E">
        <w:rPr>
          <w:rFonts w:ascii="Times New Roman" w:hAnsi="Times New Roman"/>
          <w:sz w:val="24"/>
          <w:szCs w:val="24"/>
        </w:rPr>
        <w:t xml:space="preserve"> kari koordinátor segíti.</w:t>
      </w:r>
      <w:r w:rsidR="00C453C1">
        <w:rPr>
          <w:rFonts w:ascii="Times New Roman" w:hAnsi="Times New Roman"/>
          <w:sz w:val="24"/>
          <w:szCs w:val="24"/>
        </w:rPr>
        <w:t xml:space="preserve"> </w:t>
      </w:r>
    </w:p>
    <w:p w14:paraId="0C657F12" w14:textId="77777777" w:rsidR="00152A82" w:rsidRDefault="009D0144" w:rsidP="00C453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A322F1">
        <w:rPr>
          <w:rFonts w:ascii="Times New Roman" w:hAnsi="Times New Roman"/>
          <w:sz w:val="24"/>
          <w:szCs w:val="24"/>
        </w:rPr>
        <w:t>2</w:t>
      </w:r>
      <w:r w:rsidR="00BC66B2" w:rsidRPr="003A630E">
        <w:rPr>
          <w:rFonts w:ascii="Times New Roman" w:hAnsi="Times New Roman"/>
          <w:sz w:val="24"/>
          <w:szCs w:val="24"/>
        </w:rPr>
        <w:t>)</w:t>
      </w:r>
      <w:r w:rsidR="0062170B" w:rsidRPr="003A630E">
        <w:rPr>
          <w:rFonts w:ascii="Times New Roman" w:hAnsi="Times New Roman"/>
          <w:sz w:val="24"/>
          <w:szCs w:val="24"/>
        </w:rPr>
        <w:t xml:space="preserve"> A</w:t>
      </w:r>
      <w:r w:rsidR="00207920">
        <w:rPr>
          <w:rFonts w:ascii="Times New Roman" w:hAnsi="Times New Roman"/>
          <w:sz w:val="24"/>
          <w:szCs w:val="24"/>
        </w:rPr>
        <w:t>z</w:t>
      </w:r>
      <w:r w:rsidR="0062170B" w:rsidRPr="003A630E">
        <w:rPr>
          <w:rFonts w:ascii="Times New Roman" w:hAnsi="Times New Roman"/>
          <w:sz w:val="24"/>
          <w:szCs w:val="24"/>
        </w:rPr>
        <w:t xml:space="preserve"> </w:t>
      </w:r>
      <w:r w:rsidR="00207920" w:rsidRPr="00145AE6">
        <w:rPr>
          <w:rFonts w:ascii="Times New Roman" w:hAnsi="Times New Roman"/>
          <w:i/>
          <w:sz w:val="24"/>
          <w:szCs w:val="24"/>
        </w:rPr>
        <w:t>Erasmus Koordinátor</w:t>
      </w:r>
      <w:r w:rsidR="00207920" w:rsidRPr="003A630E">
        <w:rPr>
          <w:rFonts w:ascii="Times New Roman" w:hAnsi="Times New Roman"/>
          <w:sz w:val="24"/>
          <w:szCs w:val="24"/>
        </w:rPr>
        <w:t xml:space="preserve"> </w:t>
      </w:r>
      <w:r w:rsidR="0062170B" w:rsidRPr="003A630E">
        <w:rPr>
          <w:rFonts w:ascii="Times New Roman" w:hAnsi="Times New Roman"/>
          <w:sz w:val="24"/>
          <w:szCs w:val="24"/>
        </w:rPr>
        <w:t xml:space="preserve">programmal kapcsolatos </w:t>
      </w:r>
      <w:r w:rsidR="001C487B" w:rsidRPr="003A630E">
        <w:rPr>
          <w:rFonts w:ascii="Times New Roman" w:hAnsi="Times New Roman"/>
          <w:sz w:val="24"/>
          <w:szCs w:val="24"/>
        </w:rPr>
        <w:t xml:space="preserve">fő </w:t>
      </w:r>
      <w:r w:rsidR="00207920">
        <w:rPr>
          <w:rFonts w:ascii="Times New Roman" w:hAnsi="Times New Roman"/>
          <w:sz w:val="24"/>
          <w:szCs w:val="24"/>
        </w:rPr>
        <w:t>gyakorlati teendői</w:t>
      </w:r>
      <w:r w:rsidR="00BC66B2" w:rsidRPr="003A630E">
        <w:rPr>
          <w:rFonts w:ascii="Times New Roman" w:hAnsi="Times New Roman"/>
          <w:sz w:val="24"/>
          <w:szCs w:val="24"/>
        </w:rPr>
        <w:t>:</w:t>
      </w:r>
    </w:p>
    <w:p w14:paraId="2CC898E7" w14:textId="77777777" w:rsidR="00152A82" w:rsidRPr="003A3B57" w:rsidRDefault="0062170B" w:rsidP="00693B99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A82">
        <w:rPr>
          <w:rFonts w:ascii="Times New Roman" w:hAnsi="Times New Roman"/>
          <w:sz w:val="24"/>
          <w:szCs w:val="24"/>
        </w:rPr>
        <w:t>az intézmény és a Tempus Közalap</w:t>
      </w:r>
      <w:r w:rsidR="00FA7487" w:rsidRPr="00152A82">
        <w:rPr>
          <w:rFonts w:ascii="Times New Roman" w:hAnsi="Times New Roman"/>
          <w:sz w:val="24"/>
          <w:szCs w:val="24"/>
        </w:rPr>
        <w:t>ítvány</w:t>
      </w:r>
      <w:r w:rsidR="00234380">
        <w:rPr>
          <w:rFonts w:ascii="Times New Roman" w:hAnsi="Times New Roman"/>
          <w:sz w:val="24"/>
          <w:szCs w:val="24"/>
        </w:rPr>
        <w:t xml:space="preserve"> között</w:t>
      </w:r>
      <w:r w:rsidR="00431FD2">
        <w:rPr>
          <w:rFonts w:ascii="Times New Roman" w:hAnsi="Times New Roman"/>
          <w:sz w:val="24"/>
          <w:szCs w:val="24"/>
        </w:rPr>
        <w:t xml:space="preserve">, </w:t>
      </w:r>
      <w:r w:rsidR="00234380" w:rsidRPr="003A3B57">
        <w:rPr>
          <w:rFonts w:ascii="Times New Roman" w:hAnsi="Times New Roman"/>
          <w:sz w:val="24"/>
          <w:szCs w:val="24"/>
        </w:rPr>
        <w:t>valamint a partnerintézmény</w:t>
      </w:r>
      <w:r w:rsidR="00EC0A6E" w:rsidRPr="003A3B57">
        <w:rPr>
          <w:rFonts w:ascii="Times New Roman" w:hAnsi="Times New Roman"/>
          <w:sz w:val="24"/>
          <w:szCs w:val="24"/>
        </w:rPr>
        <w:t>e</w:t>
      </w:r>
      <w:r w:rsidR="00234380" w:rsidRPr="003A3B57">
        <w:rPr>
          <w:rFonts w:ascii="Times New Roman" w:hAnsi="Times New Roman"/>
          <w:sz w:val="24"/>
          <w:szCs w:val="24"/>
        </w:rPr>
        <w:t>k</w:t>
      </w:r>
      <w:r w:rsidR="00431FD2" w:rsidRPr="003A3B57">
        <w:rPr>
          <w:rFonts w:ascii="Times New Roman" w:hAnsi="Times New Roman"/>
          <w:sz w:val="24"/>
          <w:szCs w:val="24"/>
        </w:rPr>
        <w:t>k</w:t>
      </w:r>
      <w:r w:rsidR="00234380" w:rsidRPr="003A3B57">
        <w:rPr>
          <w:rFonts w:ascii="Times New Roman" w:hAnsi="Times New Roman"/>
          <w:sz w:val="24"/>
          <w:szCs w:val="24"/>
        </w:rPr>
        <w:t xml:space="preserve">el történő </w:t>
      </w:r>
      <w:r w:rsidR="00FA7487" w:rsidRPr="003A3B57">
        <w:rPr>
          <w:rFonts w:ascii="Times New Roman" w:hAnsi="Times New Roman"/>
          <w:sz w:val="24"/>
          <w:szCs w:val="24"/>
        </w:rPr>
        <w:t>kapcso</w:t>
      </w:r>
      <w:r w:rsidR="005E6897" w:rsidRPr="003A3B57">
        <w:rPr>
          <w:rFonts w:ascii="Times New Roman" w:hAnsi="Times New Roman"/>
          <w:sz w:val="24"/>
          <w:szCs w:val="24"/>
        </w:rPr>
        <w:t>lattartás</w:t>
      </w:r>
      <w:r w:rsidR="00152A82" w:rsidRPr="003A3B57">
        <w:rPr>
          <w:rFonts w:ascii="Times New Roman" w:hAnsi="Times New Roman"/>
          <w:sz w:val="24"/>
          <w:szCs w:val="24"/>
        </w:rPr>
        <w:t>;</w:t>
      </w:r>
    </w:p>
    <w:p w14:paraId="269E94B6" w14:textId="77777777" w:rsidR="00FA7487" w:rsidRPr="003A3B57" w:rsidRDefault="0062170B" w:rsidP="00693B99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B57">
        <w:rPr>
          <w:rFonts w:ascii="Times New Roman" w:hAnsi="Times New Roman"/>
          <w:sz w:val="24"/>
          <w:szCs w:val="24"/>
        </w:rPr>
        <w:t>a programokkal kapcsolatos esetleges v</w:t>
      </w:r>
      <w:r w:rsidR="005E6897" w:rsidRPr="003A3B57">
        <w:rPr>
          <w:rFonts w:ascii="Times New Roman" w:hAnsi="Times New Roman"/>
          <w:sz w:val="24"/>
          <w:szCs w:val="24"/>
        </w:rPr>
        <w:t>áltozások figyelemmel kísérése</w:t>
      </w:r>
      <w:r w:rsidR="00152A82" w:rsidRPr="003A3B57">
        <w:rPr>
          <w:rFonts w:ascii="Times New Roman" w:hAnsi="Times New Roman"/>
          <w:sz w:val="24"/>
          <w:szCs w:val="24"/>
        </w:rPr>
        <w:t>;</w:t>
      </w:r>
    </w:p>
    <w:p w14:paraId="2CBBC5D6" w14:textId="77777777" w:rsidR="00786E6F" w:rsidRPr="003A3B57" w:rsidRDefault="0062170B" w:rsidP="00693B99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B57">
        <w:rPr>
          <w:rFonts w:ascii="Times New Roman" w:hAnsi="Times New Roman"/>
          <w:sz w:val="24"/>
          <w:szCs w:val="24"/>
        </w:rPr>
        <w:t>a szükséges beszámolók, jelentések</w:t>
      </w:r>
      <w:r w:rsidR="00996B6B" w:rsidRPr="003A3B57">
        <w:rPr>
          <w:rFonts w:ascii="Times New Roman" w:hAnsi="Times New Roman"/>
          <w:sz w:val="24"/>
          <w:szCs w:val="24"/>
        </w:rPr>
        <w:t xml:space="preserve">, </w:t>
      </w:r>
      <w:r w:rsidR="00212F39" w:rsidRPr="003A3B57">
        <w:rPr>
          <w:rFonts w:ascii="Times New Roman" w:hAnsi="Times New Roman"/>
          <w:sz w:val="24"/>
          <w:szCs w:val="24"/>
        </w:rPr>
        <w:t xml:space="preserve">pályázatok elkészítése és </w:t>
      </w:r>
      <w:r w:rsidR="00D37FCC" w:rsidRPr="003A3B57">
        <w:rPr>
          <w:rFonts w:ascii="Times New Roman" w:hAnsi="Times New Roman"/>
          <w:sz w:val="24"/>
          <w:szCs w:val="24"/>
        </w:rPr>
        <w:t>határidőre történő be</w:t>
      </w:r>
      <w:r w:rsidR="00786E6F" w:rsidRPr="003A3B57">
        <w:rPr>
          <w:rFonts w:ascii="Times New Roman" w:hAnsi="Times New Roman"/>
          <w:sz w:val="24"/>
          <w:szCs w:val="24"/>
        </w:rPr>
        <w:t xml:space="preserve">nyújtásai a Tempus Közalapítványhoz. </w:t>
      </w:r>
    </w:p>
    <w:p w14:paraId="3AA173AA" w14:textId="77777777" w:rsidR="00D37FCC" w:rsidRPr="003A3B57" w:rsidRDefault="00D37FCC" w:rsidP="00693B99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B57">
        <w:rPr>
          <w:rFonts w:ascii="Times New Roman" w:hAnsi="Times New Roman"/>
          <w:sz w:val="24"/>
          <w:szCs w:val="24"/>
        </w:rPr>
        <w:t>aláírt szerződések</w:t>
      </w:r>
      <w:r w:rsidR="00EC0A6E" w:rsidRPr="003A3B57">
        <w:rPr>
          <w:rFonts w:ascii="Times New Roman" w:hAnsi="Times New Roman"/>
          <w:sz w:val="24"/>
          <w:szCs w:val="24"/>
        </w:rPr>
        <w:t>kel kapcsolatos ügyintézés</w:t>
      </w:r>
      <w:r w:rsidRPr="003A3B57">
        <w:rPr>
          <w:rFonts w:ascii="Times New Roman" w:hAnsi="Times New Roman"/>
          <w:sz w:val="24"/>
          <w:szCs w:val="24"/>
        </w:rPr>
        <w:t>;</w:t>
      </w:r>
    </w:p>
    <w:p w14:paraId="5EDF2130" w14:textId="77777777" w:rsidR="00AF7130" w:rsidRPr="003A3B57" w:rsidRDefault="00AF7130" w:rsidP="00AF7130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B57">
        <w:rPr>
          <w:rFonts w:ascii="Times New Roman" w:hAnsi="Times New Roman"/>
          <w:sz w:val="24"/>
          <w:szCs w:val="24"/>
        </w:rPr>
        <w:t xml:space="preserve">pályázati </w:t>
      </w:r>
      <w:r w:rsidR="00212F39" w:rsidRPr="003A3B57">
        <w:rPr>
          <w:rFonts w:ascii="Times New Roman" w:hAnsi="Times New Roman"/>
          <w:sz w:val="24"/>
          <w:szCs w:val="24"/>
        </w:rPr>
        <w:t>felhívások</w:t>
      </w:r>
      <w:r w:rsidRPr="003A3B57">
        <w:rPr>
          <w:rFonts w:ascii="Times New Roman" w:hAnsi="Times New Roman"/>
          <w:sz w:val="24"/>
          <w:szCs w:val="24"/>
        </w:rPr>
        <w:t xml:space="preserve"> közzététele a</w:t>
      </w:r>
      <w:r w:rsidR="00212F39" w:rsidRPr="003A3B57">
        <w:rPr>
          <w:rFonts w:ascii="Times New Roman" w:hAnsi="Times New Roman"/>
          <w:sz w:val="24"/>
          <w:szCs w:val="24"/>
        </w:rPr>
        <w:t xml:space="preserve"> következő tanévre vonatkozóan a</w:t>
      </w:r>
      <w:r w:rsidRPr="003A3B57">
        <w:rPr>
          <w:rFonts w:ascii="Times New Roman" w:hAnsi="Times New Roman"/>
          <w:sz w:val="24"/>
          <w:szCs w:val="24"/>
        </w:rPr>
        <w:t xml:space="preserve"> </w:t>
      </w:r>
      <w:r w:rsidR="00234380" w:rsidRPr="003A3B57">
        <w:rPr>
          <w:rFonts w:ascii="Times New Roman" w:hAnsi="Times New Roman"/>
          <w:sz w:val="24"/>
          <w:szCs w:val="24"/>
        </w:rPr>
        <w:t>Kapo</w:t>
      </w:r>
      <w:r w:rsidR="00786E6F" w:rsidRPr="003A3B57">
        <w:rPr>
          <w:rFonts w:ascii="Times New Roman" w:hAnsi="Times New Roman"/>
          <w:sz w:val="24"/>
          <w:szCs w:val="24"/>
        </w:rPr>
        <w:t>svári Egyetem Erasmus honlapján</w:t>
      </w:r>
      <w:r w:rsidRPr="003A3B57">
        <w:rPr>
          <w:rFonts w:ascii="Times New Roman" w:hAnsi="Times New Roman"/>
          <w:sz w:val="24"/>
          <w:szCs w:val="24"/>
        </w:rPr>
        <w:t xml:space="preserve"> minden év februárjában (tanévtől függően a má</w:t>
      </w:r>
      <w:r w:rsidR="00234380" w:rsidRPr="003A3B57">
        <w:rPr>
          <w:rFonts w:ascii="Times New Roman" w:hAnsi="Times New Roman"/>
          <w:sz w:val="24"/>
          <w:szCs w:val="24"/>
        </w:rPr>
        <w:t>sodik tanév kezdetekor)</w:t>
      </w:r>
      <w:r w:rsidRPr="003A3B57">
        <w:rPr>
          <w:rFonts w:ascii="Times New Roman" w:hAnsi="Times New Roman"/>
          <w:sz w:val="24"/>
          <w:szCs w:val="24"/>
        </w:rPr>
        <w:t xml:space="preserve"> az Erasmus Koordinátor </w:t>
      </w:r>
      <w:r w:rsidR="00212F39" w:rsidRPr="003A3B57">
        <w:rPr>
          <w:rFonts w:ascii="Times New Roman" w:hAnsi="Times New Roman"/>
          <w:sz w:val="24"/>
          <w:szCs w:val="24"/>
        </w:rPr>
        <w:t>által</w:t>
      </w:r>
      <w:r w:rsidR="003A3B57" w:rsidRPr="003A3B57">
        <w:rPr>
          <w:rFonts w:ascii="Times New Roman" w:hAnsi="Times New Roman"/>
          <w:sz w:val="24"/>
          <w:szCs w:val="24"/>
        </w:rPr>
        <w:t>.</w:t>
      </w:r>
    </w:p>
    <w:p w14:paraId="310925E0" w14:textId="77777777" w:rsidR="00212F39" w:rsidRPr="00C61722" w:rsidRDefault="00212F39" w:rsidP="00693B99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722">
        <w:rPr>
          <w:rFonts w:ascii="Times New Roman" w:hAnsi="Times New Roman"/>
          <w:sz w:val="24"/>
          <w:szCs w:val="24"/>
        </w:rPr>
        <w:t>minden pályázati felhívás alkalmával szóbeli tájékoztató előadást tart és minden lehetséges fó</w:t>
      </w:r>
      <w:r w:rsidR="00C61722">
        <w:rPr>
          <w:rFonts w:ascii="Times New Roman" w:hAnsi="Times New Roman"/>
          <w:sz w:val="24"/>
          <w:szCs w:val="24"/>
        </w:rPr>
        <w:t xml:space="preserve">rumon (honlap, </w:t>
      </w:r>
      <w:proofErr w:type="spellStart"/>
      <w:r w:rsidR="00C61722">
        <w:rPr>
          <w:rFonts w:ascii="Times New Roman" w:hAnsi="Times New Roman"/>
          <w:sz w:val="24"/>
          <w:szCs w:val="24"/>
        </w:rPr>
        <w:t>poster</w:t>
      </w:r>
      <w:proofErr w:type="spellEnd"/>
      <w:r w:rsidR="00C6172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61722">
        <w:rPr>
          <w:rFonts w:ascii="Times New Roman" w:hAnsi="Times New Roman"/>
          <w:sz w:val="24"/>
          <w:szCs w:val="24"/>
        </w:rPr>
        <w:t>facebook</w:t>
      </w:r>
      <w:proofErr w:type="spellEnd"/>
      <w:r w:rsidR="00C61722">
        <w:rPr>
          <w:rFonts w:ascii="Times New Roman" w:hAnsi="Times New Roman"/>
          <w:sz w:val="24"/>
          <w:szCs w:val="24"/>
        </w:rPr>
        <w:t xml:space="preserve">, </w:t>
      </w:r>
      <w:r w:rsidRPr="00C61722">
        <w:rPr>
          <w:rFonts w:ascii="Times New Roman" w:hAnsi="Times New Roman"/>
          <w:sz w:val="24"/>
          <w:szCs w:val="24"/>
        </w:rPr>
        <w:t xml:space="preserve">stb.) hirdeti a programot, hogy a lehető </w:t>
      </w:r>
      <w:r w:rsidRPr="00C61722">
        <w:rPr>
          <w:rFonts w:ascii="Times New Roman" w:hAnsi="Times New Roman"/>
          <w:sz w:val="24"/>
          <w:szCs w:val="24"/>
        </w:rPr>
        <w:lastRenderedPageBreak/>
        <w:t>legtöbb hallgatóhoz és munkatárshoz eljusson az információ a program által nyújtott lehetőségről</w:t>
      </w:r>
      <w:r w:rsidR="00C61722" w:rsidRPr="00C61722">
        <w:rPr>
          <w:rFonts w:ascii="Times New Roman" w:hAnsi="Times New Roman"/>
          <w:sz w:val="24"/>
          <w:szCs w:val="24"/>
        </w:rPr>
        <w:t>;</w:t>
      </w:r>
    </w:p>
    <w:p w14:paraId="46FECA62" w14:textId="5317C6FE" w:rsidR="0062170B" w:rsidRPr="00152A82" w:rsidRDefault="00864F75" w:rsidP="00693B99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Lbjegyzet-hivatkozs"/>
          <w:rFonts w:ascii="Times New Roman" w:hAnsi="Times New Roman"/>
          <w:sz w:val="24"/>
          <w:szCs w:val="24"/>
        </w:rPr>
        <w:footnoteReference w:id="1"/>
      </w:r>
      <w:r w:rsidR="00786E6F">
        <w:rPr>
          <w:rFonts w:ascii="Times New Roman" w:hAnsi="Times New Roman"/>
          <w:sz w:val="24"/>
          <w:szCs w:val="24"/>
        </w:rPr>
        <w:t xml:space="preserve">az intézményi Erasmus </w:t>
      </w:r>
      <w:r w:rsidR="0062170B" w:rsidRPr="00152A82">
        <w:rPr>
          <w:rFonts w:ascii="Times New Roman" w:hAnsi="Times New Roman"/>
          <w:sz w:val="24"/>
          <w:szCs w:val="24"/>
        </w:rPr>
        <w:t>honlap</w:t>
      </w:r>
      <w:r w:rsidR="005433D4" w:rsidRPr="00152A82">
        <w:rPr>
          <w:rFonts w:ascii="Times New Roman" w:hAnsi="Times New Roman"/>
          <w:sz w:val="24"/>
          <w:szCs w:val="24"/>
        </w:rPr>
        <w:t>ra</w:t>
      </w:r>
      <w:r w:rsidR="00786E6F">
        <w:rPr>
          <w:rFonts w:ascii="Times New Roman" w:hAnsi="Times New Roman"/>
          <w:sz w:val="24"/>
          <w:szCs w:val="24"/>
        </w:rPr>
        <w:t xml:space="preserve"> (erasmus.ke.hu)</w:t>
      </w:r>
      <w:r w:rsidR="005433D4" w:rsidRPr="00152A82">
        <w:rPr>
          <w:rFonts w:ascii="Times New Roman" w:hAnsi="Times New Roman"/>
          <w:sz w:val="24"/>
          <w:szCs w:val="24"/>
        </w:rPr>
        <w:t xml:space="preserve"> felkerülő cikkek ell</w:t>
      </w:r>
      <w:r w:rsidR="005E6897">
        <w:rPr>
          <w:rFonts w:ascii="Times New Roman" w:hAnsi="Times New Roman"/>
          <w:sz w:val="24"/>
          <w:szCs w:val="24"/>
        </w:rPr>
        <w:t>enőrzése</w:t>
      </w:r>
      <w:r w:rsidR="0062170B" w:rsidRPr="00152A82">
        <w:rPr>
          <w:rFonts w:ascii="Times New Roman" w:hAnsi="Times New Roman"/>
          <w:sz w:val="24"/>
          <w:szCs w:val="24"/>
        </w:rPr>
        <w:t>, a honla</w:t>
      </w:r>
      <w:r w:rsidR="005E6897">
        <w:rPr>
          <w:rFonts w:ascii="Times New Roman" w:hAnsi="Times New Roman"/>
          <w:sz w:val="24"/>
          <w:szCs w:val="24"/>
        </w:rPr>
        <w:t>p folyamatos figyelemmel kíséré</w:t>
      </w:r>
      <w:r w:rsidR="00786E6F">
        <w:rPr>
          <w:rFonts w:ascii="Times New Roman" w:hAnsi="Times New Roman"/>
          <w:sz w:val="24"/>
          <w:szCs w:val="24"/>
        </w:rPr>
        <w:t>s</w:t>
      </w:r>
      <w:r w:rsidR="005E6897">
        <w:rPr>
          <w:rFonts w:ascii="Times New Roman" w:hAnsi="Times New Roman"/>
          <w:sz w:val="24"/>
          <w:szCs w:val="24"/>
        </w:rPr>
        <w:t>e</w:t>
      </w:r>
      <w:r w:rsidR="0062170B" w:rsidRPr="00152A82">
        <w:rPr>
          <w:rFonts w:ascii="Times New Roman" w:hAnsi="Times New Roman"/>
          <w:sz w:val="24"/>
          <w:szCs w:val="24"/>
        </w:rPr>
        <w:t xml:space="preserve">, a </w:t>
      </w:r>
      <w:r w:rsidR="005E6897">
        <w:rPr>
          <w:rFonts w:ascii="Times New Roman" w:hAnsi="Times New Roman"/>
          <w:sz w:val="24"/>
          <w:szCs w:val="24"/>
        </w:rPr>
        <w:t>frissítések kezdeményezése</w:t>
      </w:r>
      <w:r w:rsidR="00786E6F">
        <w:rPr>
          <w:rFonts w:ascii="Times New Roman" w:hAnsi="Times New Roman"/>
          <w:sz w:val="24"/>
          <w:szCs w:val="24"/>
        </w:rPr>
        <w:t xml:space="preserve"> – az </w:t>
      </w:r>
      <w:proofErr w:type="spellStart"/>
      <w:r w:rsidR="00786E6F">
        <w:rPr>
          <w:rFonts w:ascii="Times New Roman" w:hAnsi="Times New Roman"/>
          <w:sz w:val="24"/>
          <w:szCs w:val="24"/>
        </w:rPr>
        <w:t>ECHE-ben</w:t>
      </w:r>
      <w:proofErr w:type="spellEnd"/>
      <w:r w:rsidR="00786E6F">
        <w:rPr>
          <w:rFonts w:ascii="Times New Roman" w:hAnsi="Times New Roman"/>
          <w:sz w:val="24"/>
          <w:szCs w:val="24"/>
        </w:rPr>
        <w:t xml:space="preserve"> foglaltak szerint, minden félévben –</w:t>
      </w:r>
      <w:r w:rsidR="0062170B" w:rsidRPr="00152A82">
        <w:rPr>
          <w:rFonts w:ascii="Times New Roman" w:hAnsi="Times New Roman"/>
          <w:sz w:val="24"/>
          <w:szCs w:val="24"/>
        </w:rPr>
        <w:t xml:space="preserve"> </w:t>
      </w:r>
      <w:r w:rsidR="00786E6F">
        <w:rPr>
          <w:rFonts w:ascii="Times New Roman" w:hAnsi="Times New Roman"/>
          <w:sz w:val="24"/>
          <w:szCs w:val="24"/>
        </w:rPr>
        <w:t>a Központi Rendezvény</w:t>
      </w:r>
      <w:r w:rsidR="00A360CC">
        <w:rPr>
          <w:rFonts w:ascii="Times New Roman" w:hAnsi="Times New Roman"/>
          <w:sz w:val="24"/>
          <w:szCs w:val="24"/>
        </w:rPr>
        <w:t xml:space="preserve"> és Marketing</w:t>
      </w:r>
      <w:r w:rsidR="00786E6F">
        <w:rPr>
          <w:rFonts w:ascii="Times New Roman" w:hAnsi="Times New Roman"/>
          <w:sz w:val="24"/>
          <w:szCs w:val="24"/>
        </w:rPr>
        <w:t xml:space="preserve"> Iroda kijelölt munkatársának segítségével.</w:t>
      </w:r>
    </w:p>
    <w:p w14:paraId="37A6DA6F" w14:textId="77777777" w:rsidR="005978C0" w:rsidRDefault="005978C0" w:rsidP="00693B99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A82">
        <w:rPr>
          <w:rFonts w:ascii="Times New Roman" w:hAnsi="Times New Roman"/>
          <w:sz w:val="24"/>
          <w:szCs w:val="24"/>
        </w:rPr>
        <w:t>a Karok által összeállított kurzus- és tantárgylisták partneregyetemekhez történő eljuttatás</w:t>
      </w:r>
      <w:r w:rsidR="005E6897">
        <w:rPr>
          <w:rFonts w:ascii="Times New Roman" w:hAnsi="Times New Roman"/>
          <w:sz w:val="24"/>
          <w:szCs w:val="24"/>
        </w:rPr>
        <w:t>a</w:t>
      </w:r>
      <w:r w:rsidR="00431FD2">
        <w:rPr>
          <w:rFonts w:ascii="Times New Roman" w:hAnsi="Times New Roman"/>
          <w:sz w:val="24"/>
          <w:szCs w:val="24"/>
        </w:rPr>
        <w:t>;</w:t>
      </w:r>
    </w:p>
    <w:p w14:paraId="17169D15" w14:textId="77777777" w:rsidR="00212F39" w:rsidRPr="00212F39" w:rsidRDefault="00431FD2" w:rsidP="00212F39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Erasmus Bizottság összehívása, az ülésekről emlékeztető készítése.</w:t>
      </w:r>
    </w:p>
    <w:p w14:paraId="5994F06A" w14:textId="77777777" w:rsidR="006A0D73" w:rsidRPr="006A0D73" w:rsidRDefault="006A0D73" w:rsidP="006A0D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D7FEC8" w14:textId="14F43299" w:rsidR="00A322F1" w:rsidRPr="00A322F1" w:rsidRDefault="00A322F1" w:rsidP="00A322F1">
      <w:pPr>
        <w:pStyle w:val="Listaszerbekezds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22F1">
        <w:rPr>
          <w:rFonts w:ascii="Times New Roman" w:hAnsi="Times New Roman"/>
          <w:b/>
          <w:sz w:val="24"/>
          <w:szCs w:val="24"/>
        </w:rPr>
        <w:t xml:space="preserve">Kari koordinátorok és </w:t>
      </w:r>
      <w:r w:rsidR="00C1522E" w:rsidRPr="00864F75">
        <w:rPr>
          <w:rFonts w:ascii="Times New Roman" w:hAnsi="Times New Roman"/>
          <w:b/>
          <w:sz w:val="24"/>
          <w:szCs w:val="24"/>
        </w:rPr>
        <w:t>Tanulmányi Osztály</w:t>
      </w:r>
      <w:r w:rsidR="00864F75">
        <w:rPr>
          <w:rStyle w:val="Lbjegyzet-hivatkozs"/>
          <w:rFonts w:ascii="Times New Roman" w:hAnsi="Times New Roman"/>
          <w:sz w:val="24"/>
          <w:szCs w:val="24"/>
        </w:rPr>
        <w:footnoteReference w:id="2"/>
      </w:r>
    </w:p>
    <w:p w14:paraId="16560431" w14:textId="77777777" w:rsidR="00A322F1" w:rsidRDefault="00A322F1" w:rsidP="00A322F1">
      <w:pPr>
        <w:pStyle w:val="Norm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4</w:t>
      </w:r>
      <w:r w:rsidRPr="003A630E">
        <w:rPr>
          <w:b/>
          <w:bCs/>
        </w:rPr>
        <w:t xml:space="preserve">.§ </w:t>
      </w:r>
    </w:p>
    <w:p w14:paraId="7CEB94DA" w14:textId="77777777" w:rsidR="00A322F1" w:rsidRDefault="00A322F1" w:rsidP="00A322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3A630E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beutazó és kiutazó hallgatókkal és</w:t>
      </w:r>
      <w:r w:rsidRPr="003A630E">
        <w:rPr>
          <w:rFonts w:ascii="Times New Roman" w:hAnsi="Times New Roman"/>
          <w:sz w:val="24"/>
          <w:szCs w:val="24"/>
        </w:rPr>
        <w:t xml:space="preserve"> munkatársakkal kapcsolatos ügyintézést az </w:t>
      </w:r>
      <w:r>
        <w:rPr>
          <w:rFonts w:ascii="Times New Roman" w:hAnsi="Times New Roman"/>
          <w:sz w:val="24"/>
          <w:szCs w:val="24"/>
        </w:rPr>
        <w:t>Erasmus Koordinátor, az érintett k</w:t>
      </w:r>
      <w:r w:rsidRPr="003A630E">
        <w:rPr>
          <w:rFonts w:ascii="Times New Roman" w:hAnsi="Times New Roman"/>
          <w:sz w:val="24"/>
          <w:szCs w:val="24"/>
        </w:rPr>
        <w:t xml:space="preserve">ari </w:t>
      </w:r>
      <w:r>
        <w:rPr>
          <w:rFonts w:ascii="Times New Roman" w:hAnsi="Times New Roman"/>
          <w:sz w:val="24"/>
          <w:szCs w:val="24"/>
        </w:rPr>
        <w:t>k</w:t>
      </w:r>
      <w:r w:rsidRPr="003A630E">
        <w:rPr>
          <w:rFonts w:ascii="Times New Roman" w:hAnsi="Times New Roman"/>
          <w:sz w:val="24"/>
          <w:szCs w:val="24"/>
        </w:rPr>
        <w:t xml:space="preserve">oordinátorok és a Tanulmányi Csoport közösen </w:t>
      </w:r>
      <w:r>
        <w:rPr>
          <w:rFonts w:ascii="Times New Roman" w:hAnsi="Times New Roman"/>
          <w:sz w:val="24"/>
          <w:szCs w:val="24"/>
        </w:rPr>
        <w:t>végzik</w:t>
      </w:r>
      <w:r w:rsidRPr="003A630E">
        <w:rPr>
          <w:rFonts w:ascii="Times New Roman" w:hAnsi="Times New Roman"/>
          <w:sz w:val="24"/>
          <w:szCs w:val="24"/>
        </w:rPr>
        <w:t>.</w:t>
      </w:r>
    </w:p>
    <w:p w14:paraId="74BA7337" w14:textId="77777777" w:rsidR="00435413" w:rsidRPr="00152A82" w:rsidRDefault="00152A82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A82">
        <w:rPr>
          <w:rFonts w:ascii="Times New Roman" w:hAnsi="Times New Roman"/>
          <w:sz w:val="24"/>
          <w:szCs w:val="24"/>
        </w:rPr>
        <w:t>(</w:t>
      </w:r>
      <w:r w:rsidR="00A322F1">
        <w:rPr>
          <w:rFonts w:ascii="Times New Roman" w:hAnsi="Times New Roman"/>
          <w:sz w:val="24"/>
          <w:szCs w:val="24"/>
        </w:rPr>
        <w:t>2</w:t>
      </w:r>
      <w:r w:rsidRPr="00152A82">
        <w:rPr>
          <w:rFonts w:ascii="Times New Roman" w:hAnsi="Times New Roman"/>
          <w:sz w:val="24"/>
          <w:szCs w:val="24"/>
        </w:rPr>
        <w:t xml:space="preserve">) </w:t>
      </w:r>
      <w:r w:rsidRPr="00145AE6">
        <w:rPr>
          <w:rFonts w:ascii="Times New Roman" w:hAnsi="Times New Roman"/>
          <w:i/>
          <w:sz w:val="24"/>
          <w:szCs w:val="24"/>
        </w:rPr>
        <w:t>Kari k</w:t>
      </w:r>
      <w:r w:rsidR="004B1790" w:rsidRPr="00145AE6">
        <w:rPr>
          <w:rFonts w:ascii="Times New Roman" w:hAnsi="Times New Roman"/>
          <w:i/>
          <w:sz w:val="24"/>
          <w:szCs w:val="24"/>
        </w:rPr>
        <w:t>oordinátorok</w:t>
      </w:r>
      <w:r w:rsidR="00BC66B2" w:rsidRPr="00152A82">
        <w:rPr>
          <w:rFonts w:ascii="Times New Roman" w:hAnsi="Times New Roman"/>
          <w:sz w:val="24"/>
          <w:szCs w:val="24"/>
        </w:rPr>
        <w:t xml:space="preserve"> </w:t>
      </w:r>
      <w:r w:rsidR="00435413" w:rsidRPr="00152A82">
        <w:rPr>
          <w:rFonts w:ascii="Times New Roman" w:hAnsi="Times New Roman"/>
          <w:sz w:val="24"/>
          <w:szCs w:val="24"/>
        </w:rPr>
        <w:t>feladata:</w:t>
      </w:r>
    </w:p>
    <w:p w14:paraId="2FE30748" w14:textId="255B7640" w:rsidR="00435413" w:rsidRPr="00152A82" w:rsidRDefault="00435413" w:rsidP="00693B99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2A82">
        <w:rPr>
          <w:rFonts w:ascii="Times New Roman" w:hAnsi="Times New Roman"/>
          <w:sz w:val="24"/>
          <w:szCs w:val="24"/>
        </w:rPr>
        <w:t xml:space="preserve">A </w:t>
      </w:r>
      <w:r w:rsidR="00152A82">
        <w:rPr>
          <w:rFonts w:ascii="Times New Roman" w:hAnsi="Times New Roman"/>
          <w:sz w:val="24"/>
          <w:szCs w:val="24"/>
        </w:rPr>
        <w:t xml:space="preserve">külföldi </w:t>
      </w:r>
      <w:r w:rsidRPr="00152A82">
        <w:rPr>
          <w:rFonts w:ascii="Times New Roman" w:hAnsi="Times New Roman"/>
          <w:sz w:val="24"/>
          <w:szCs w:val="24"/>
        </w:rPr>
        <w:t>hallgató</w:t>
      </w:r>
      <w:r w:rsidR="00152A82">
        <w:rPr>
          <w:rFonts w:ascii="Times New Roman" w:hAnsi="Times New Roman"/>
          <w:sz w:val="24"/>
          <w:szCs w:val="24"/>
        </w:rPr>
        <w:t>val, a</w:t>
      </w:r>
      <w:r w:rsidRPr="00152A82">
        <w:rPr>
          <w:rFonts w:ascii="Times New Roman" w:hAnsi="Times New Roman"/>
          <w:sz w:val="24"/>
          <w:szCs w:val="24"/>
        </w:rPr>
        <w:t xml:space="preserve"> megérkezése előtt kapcsolatfelvétel kezdeményezése, szakmai segítségnyújtás</w:t>
      </w:r>
      <w:r w:rsidR="00152A82">
        <w:rPr>
          <w:rFonts w:ascii="Times New Roman" w:hAnsi="Times New Roman"/>
          <w:sz w:val="24"/>
          <w:szCs w:val="24"/>
        </w:rPr>
        <w:t xml:space="preserve"> </w:t>
      </w:r>
      <w:r w:rsidR="003A3B57" w:rsidRPr="003A3B57">
        <w:rPr>
          <w:rFonts w:ascii="Times New Roman" w:hAnsi="Times New Roman"/>
          <w:sz w:val="24"/>
          <w:szCs w:val="24"/>
        </w:rPr>
        <w:t>a hallgatók hazai és külföldi tanulmányaihoz</w:t>
      </w:r>
      <w:r w:rsidR="003A3B57">
        <w:rPr>
          <w:rFonts w:ascii="Times New Roman" w:hAnsi="Times New Roman"/>
          <w:sz w:val="24"/>
          <w:szCs w:val="24"/>
        </w:rPr>
        <w:t>,</w:t>
      </w:r>
      <w:r w:rsidR="0056054E">
        <w:rPr>
          <w:rFonts w:ascii="Times New Roman" w:hAnsi="Times New Roman"/>
          <w:sz w:val="24"/>
          <w:szCs w:val="24"/>
        </w:rPr>
        <w:t xml:space="preserve"> </w:t>
      </w:r>
      <w:r w:rsidR="003A3B57">
        <w:rPr>
          <w:rFonts w:ascii="Times New Roman" w:hAnsi="Times New Roman"/>
          <w:sz w:val="24"/>
          <w:szCs w:val="24"/>
        </w:rPr>
        <w:t xml:space="preserve">valamint a </w:t>
      </w:r>
      <w:proofErr w:type="spellStart"/>
      <w:r w:rsidR="003A3B57" w:rsidRPr="00152A82">
        <w:rPr>
          <w:rFonts w:ascii="Times New Roman" w:hAnsi="Times New Roman"/>
          <w:sz w:val="24"/>
          <w:szCs w:val="24"/>
        </w:rPr>
        <w:t>Learning</w:t>
      </w:r>
      <w:proofErr w:type="spellEnd"/>
      <w:r w:rsidR="003A3B57" w:rsidRPr="00152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3B57" w:rsidRPr="00152A82">
        <w:rPr>
          <w:rFonts w:ascii="Times New Roman" w:hAnsi="Times New Roman"/>
          <w:sz w:val="24"/>
          <w:szCs w:val="24"/>
        </w:rPr>
        <w:t>Agreement</w:t>
      </w:r>
      <w:proofErr w:type="spellEnd"/>
      <w:r w:rsidR="003A3B57" w:rsidRPr="00152A82">
        <w:rPr>
          <w:rFonts w:ascii="Times New Roman" w:hAnsi="Times New Roman"/>
          <w:sz w:val="24"/>
          <w:szCs w:val="24"/>
        </w:rPr>
        <w:t xml:space="preserve"> </w:t>
      </w:r>
      <w:r w:rsidR="003A3B57">
        <w:rPr>
          <w:rFonts w:ascii="Times New Roman" w:hAnsi="Times New Roman"/>
          <w:sz w:val="24"/>
          <w:szCs w:val="24"/>
        </w:rPr>
        <w:t>(tanulmányi szerződés) elkészítéséhez</w:t>
      </w:r>
      <w:r w:rsidRPr="00152A82">
        <w:rPr>
          <w:rFonts w:ascii="Times New Roman" w:hAnsi="Times New Roman"/>
          <w:sz w:val="24"/>
          <w:szCs w:val="24"/>
        </w:rPr>
        <w:t>, a hallgató tájékozta</w:t>
      </w:r>
      <w:r w:rsidR="003A3B57">
        <w:rPr>
          <w:rFonts w:ascii="Times New Roman" w:hAnsi="Times New Roman"/>
          <w:sz w:val="24"/>
          <w:szCs w:val="24"/>
        </w:rPr>
        <w:t>tása az elvégezhető kurzusokról</w:t>
      </w:r>
      <w:r w:rsidR="00152A82">
        <w:rPr>
          <w:rFonts w:ascii="Times New Roman" w:hAnsi="Times New Roman"/>
          <w:sz w:val="24"/>
          <w:szCs w:val="24"/>
        </w:rPr>
        <w:t>.</w:t>
      </w:r>
    </w:p>
    <w:p w14:paraId="339B2A33" w14:textId="77777777" w:rsidR="001F1DF6" w:rsidRPr="003A630E" w:rsidRDefault="001F1DF6" w:rsidP="00693B99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a</w:t>
      </w:r>
      <w:r w:rsidR="00152A82">
        <w:rPr>
          <w:rFonts w:ascii="Times New Roman" w:hAnsi="Times New Roman"/>
          <w:sz w:val="24"/>
          <w:szCs w:val="24"/>
        </w:rPr>
        <w:t>z Erasmus hallgatók által felvett</w:t>
      </w:r>
      <w:r w:rsidR="00ED7BF1">
        <w:rPr>
          <w:rFonts w:ascii="Times New Roman" w:hAnsi="Times New Roman"/>
          <w:sz w:val="24"/>
          <w:szCs w:val="24"/>
        </w:rPr>
        <w:t>, a karhoz tartozó</w:t>
      </w:r>
      <w:r w:rsidR="00152A82">
        <w:rPr>
          <w:rFonts w:ascii="Times New Roman" w:hAnsi="Times New Roman"/>
          <w:sz w:val="24"/>
          <w:szCs w:val="24"/>
        </w:rPr>
        <w:t xml:space="preserve"> kurzusok </w:t>
      </w:r>
      <w:r w:rsidRPr="003A630E">
        <w:rPr>
          <w:rFonts w:ascii="Times New Roman" w:hAnsi="Times New Roman"/>
          <w:sz w:val="24"/>
          <w:szCs w:val="24"/>
        </w:rPr>
        <w:t xml:space="preserve">és azok értékelésének </w:t>
      </w:r>
      <w:proofErr w:type="spellStart"/>
      <w:r w:rsidRPr="003A630E">
        <w:rPr>
          <w:rFonts w:ascii="Times New Roman" w:hAnsi="Times New Roman"/>
          <w:sz w:val="24"/>
          <w:szCs w:val="24"/>
        </w:rPr>
        <w:t>N</w:t>
      </w:r>
      <w:r w:rsidR="005978C0" w:rsidRPr="003A630E">
        <w:rPr>
          <w:rFonts w:ascii="Times New Roman" w:hAnsi="Times New Roman"/>
          <w:sz w:val="24"/>
          <w:szCs w:val="24"/>
        </w:rPr>
        <w:t>EPTUN-rendszerben</w:t>
      </w:r>
      <w:proofErr w:type="spellEnd"/>
      <w:r w:rsidR="00ED7BF1">
        <w:rPr>
          <w:rFonts w:ascii="Times New Roman" w:hAnsi="Times New Roman"/>
          <w:sz w:val="24"/>
          <w:szCs w:val="24"/>
        </w:rPr>
        <w:t xml:space="preserve"> történő rögzítése, határidőn belül</w:t>
      </w:r>
    </w:p>
    <w:p w14:paraId="62AEC695" w14:textId="77777777" w:rsidR="00ED7BF1" w:rsidRDefault="00ED7BF1" w:rsidP="00693B99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gondoskodni</w:t>
      </w:r>
      <w:r w:rsidR="005978C0" w:rsidRPr="003A630E">
        <w:rPr>
          <w:rFonts w:ascii="Times New Roman" w:hAnsi="Times New Roman"/>
          <w:sz w:val="24"/>
          <w:szCs w:val="24"/>
        </w:rPr>
        <w:t xml:space="preserve"> a partneregyetem számára kiajánlandó kurzus- és tantárgylista összeállításáról, és az </w:t>
      </w:r>
      <w:r w:rsidR="00145AE6">
        <w:rPr>
          <w:rFonts w:ascii="Times New Roman" w:hAnsi="Times New Roman"/>
          <w:sz w:val="24"/>
          <w:szCs w:val="24"/>
        </w:rPr>
        <w:t>Erasmus Koordinátor</w:t>
      </w:r>
      <w:r w:rsidR="005978C0" w:rsidRPr="003A630E">
        <w:rPr>
          <w:rFonts w:ascii="Times New Roman" w:hAnsi="Times New Roman"/>
          <w:sz w:val="24"/>
          <w:szCs w:val="24"/>
        </w:rPr>
        <w:t>hoz történő eljuttatásról</w:t>
      </w:r>
      <w:r>
        <w:rPr>
          <w:rFonts w:ascii="Times New Roman" w:hAnsi="Times New Roman"/>
          <w:sz w:val="24"/>
          <w:szCs w:val="24"/>
        </w:rPr>
        <w:t>. Határideje</w:t>
      </w:r>
      <w:r w:rsidR="00714FB4" w:rsidRPr="003A630E">
        <w:rPr>
          <w:rFonts w:ascii="Times New Roman" w:hAnsi="Times New Roman"/>
          <w:sz w:val="24"/>
          <w:szCs w:val="24"/>
        </w:rPr>
        <w:t xml:space="preserve"> </w:t>
      </w:r>
    </w:p>
    <w:p w14:paraId="66053D16" w14:textId="77777777" w:rsidR="00ED7BF1" w:rsidRDefault="00ED7BF1" w:rsidP="00693B99">
      <w:pPr>
        <w:pStyle w:val="Listaszerbekezds"/>
        <w:numPr>
          <w:ilvl w:val="1"/>
          <w:numId w:val="7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14FB4" w:rsidRPr="003A630E">
        <w:rPr>
          <w:rFonts w:ascii="Times New Roman" w:hAnsi="Times New Roman"/>
          <w:sz w:val="24"/>
          <w:szCs w:val="24"/>
        </w:rPr>
        <w:t xml:space="preserve">őszi szemeszterben </w:t>
      </w:r>
      <w:r>
        <w:rPr>
          <w:rFonts w:ascii="Times New Roman" w:hAnsi="Times New Roman"/>
          <w:sz w:val="24"/>
          <w:szCs w:val="24"/>
        </w:rPr>
        <w:t xml:space="preserve">október eleje, </w:t>
      </w:r>
      <w:r w:rsidR="00714FB4" w:rsidRPr="003A630E">
        <w:rPr>
          <w:rFonts w:ascii="Times New Roman" w:hAnsi="Times New Roman"/>
          <w:sz w:val="24"/>
          <w:szCs w:val="24"/>
        </w:rPr>
        <w:t>a tavaszi félévben meg</w:t>
      </w:r>
      <w:r>
        <w:rPr>
          <w:rFonts w:ascii="Times New Roman" w:hAnsi="Times New Roman"/>
          <w:sz w:val="24"/>
          <w:szCs w:val="24"/>
        </w:rPr>
        <w:t>hirdetendő kurzusokról;</w:t>
      </w:r>
      <w:r w:rsidR="00714FB4" w:rsidRPr="003A630E">
        <w:rPr>
          <w:rFonts w:ascii="Times New Roman" w:hAnsi="Times New Roman"/>
          <w:sz w:val="24"/>
          <w:szCs w:val="24"/>
        </w:rPr>
        <w:t xml:space="preserve"> </w:t>
      </w:r>
    </w:p>
    <w:p w14:paraId="7205519A" w14:textId="77777777" w:rsidR="005978C0" w:rsidRPr="003A630E" w:rsidRDefault="00714FB4" w:rsidP="00693B99">
      <w:pPr>
        <w:pStyle w:val="Listaszerbekezds"/>
        <w:numPr>
          <w:ilvl w:val="1"/>
          <w:numId w:val="7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 xml:space="preserve">a tavaszi szemeszterben </w:t>
      </w:r>
      <w:r w:rsidR="00ED7BF1">
        <w:rPr>
          <w:rFonts w:ascii="Times New Roman" w:hAnsi="Times New Roman"/>
          <w:sz w:val="24"/>
          <w:szCs w:val="24"/>
        </w:rPr>
        <w:t xml:space="preserve">március eleje, </w:t>
      </w:r>
      <w:r w:rsidRPr="003A630E">
        <w:rPr>
          <w:rFonts w:ascii="Times New Roman" w:hAnsi="Times New Roman"/>
          <w:sz w:val="24"/>
          <w:szCs w:val="24"/>
        </w:rPr>
        <w:t>az őszi félévben meghi</w:t>
      </w:r>
      <w:r w:rsidR="00ED7BF1">
        <w:rPr>
          <w:rFonts w:ascii="Times New Roman" w:hAnsi="Times New Roman"/>
          <w:sz w:val="24"/>
          <w:szCs w:val="24"/>
        </w:rPr>
        <w:t>rdetendő kurzusokról.</w:t>
      </w:r>
    </w:p>
    <w:p w14:paraId="51186E44" w14:textId="69D23E0A" w:rsidR="00435413" w:rsidRPr="003A630E" w:rsidRDefault="00435413" w:rsidP="00693B99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A hallgató megé</w:t>
      </w:r>
      <w:r w:rsidR="009B04AF">
        <w:rPr>
          <w:rFonts w:ascii="Times New Roman" w:hAnsi="Times New Roman"/>
          <w:sz w:val="24"/>
          <w:szCs w:val="24"/>
        </w:rPr>
        <w:t>r</w:t>
      </w:r>
      <w:r w:rsidRPr="003A630E">
        <w:rPr>
          <w:rFonts w:ascii="Times New Roman" w:hAnsi="Times New Roman"/>
          <w:sz w:val="24"/>
          <w:szCs w:val="24"/>
        </w:rPr>
        <w:t>kezését követően a hallgató széleskörű tájékoztatása (tájékoztató csomag átadása) a tanulmányokról, az egyetemről/karról, az adott féléves határidőkről. A hallgató körbevezetése az egyetemen.</w:t>
      </w:r>
    </w:p>
    <w:p w14:paraId="314B0125" w14:textId="77777777" w:rsidR="00ED7BF1" w:rsidRDefault="00435413" w:rsidP="00693B99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 xml:space="preserve">Oktatói mobilitás esetén a bejövő oktató </w:t>
      </w:r>
      <w:r w:rsidR="00ED7BF1">
        <w:rPr>
          <w:rFonts w:ascii="Times New Roman" w:hAnsi="Times New Roman"/>
          <w:sz w:val="24"/>
          <w:szCs w:val="24"/>
        </w:rPr>
        <w:t xml:space="preserve">számára az </w:t>
      </w:r>
      <w:r w:rsidRPr="003A630E">
        <w:rPr>
          <w:rFonts w:ascii="Times New Roman" w:hAnsi="Times New Roman"/>
          <w:sz w:val="24"/>
          <w:szCs w:val="24"/>
        </w:rPr>
        <w:t xml:space="preserve">órák </w:t>
      </w:r>
      <w:r w:rsidR="00ED7BF1">
        <w:rPr>
          <w:rFonts w:ascii="Times New Roman" w:hAnsi="Times New Roman"/>
          <w:sz w:val="24"/>
          <w:szCs w:val="24"/>
        </w:rPr>
        <w:t xml:space="preserve">és programok </w:t>
      </w:r>
      <w:r w:rsidRPr="003A630E">
        <w:rPr>
          <w:rFonts w:ascii="Times New Roman" w:hAnsi="Times New Roman"/>
          <w:sz w:val="24"/>
          <w:szCs w:val="24"/>
        </w:rPr>
        <w:t>megszervezése,</w:t>
      </w:r>
      <w:r w:rsidR="00724FAC" w:rsidRPr="003A630E">
        <w:rPr>
          <w:rFonts w:ascii="Times New Roman" w:hAnsi="Times New Roman"/>
          <w:sz w:val="24"/>
          <w:szCs w:val="24"/>
        </w:rPr>
        <w:t xml:space="preserve"> amennyiben szükséges, a szállás</w:t>
      </w:r>
      <w:r w:rsidR="00ED7BF1">
        <w:rPr>
          <w:rFonts w:ascii="Times New Roman" w:hAnsi="Times New Roman"/>
          <w:sz w:val="24"/>
          <w:szCs w:val="24"/>
        </w:rPr>
        <w:t xml:space="preserve">foglalásban való </w:t>
      </w:r>
      <w:r w:rsidR="00ED7BF1" w:rsidRPr="00145AE6">
        <w:rPr>
          <w:rFonts w:ascii="Times New Roman" w:hAnsi="Times New Roman"/>
          <w:sz w:val="24"/>
          <w:szCs w:val="24"/>
        </w:rPr>
        <w:t>segítségnyújtás.</w:t>
      </w:r>
    </w:p>
    <w:p w14:paraId="2577A523" w14:textId="68D0FDD8" w:rsidR="0012365F" w:rsidRPr="00C453C1" w:rsidRDefault="00A322F1" w:rsidP="00C453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(3</w:t>
      </w:r>
      <w:r w:rsidR="00C453C1">
        <w:rPr>
          <w:rFonts w:ascii="Times New Roman" w:hAnsi="Times New Roman"/>
          <w:i/>
          <w:sz w:val="24"/>
          <w:szCs w:val="24"/>
        </w:rPr>
        <w:t xml:space="preserve">) </w:t>
      </w:r>
      <w:r w:rsidR="00C1522E">
        <w:rPr>
          <w:rFonts w:ascii="Times New Roman" w:hAnsi="Times New Roman"/>
          <w:i/>
          <w:sz w:val="24"/>
          <w:szCs w:val="24"/>
        </w:rPr>
        <w:t>Tanulmányi Osztály</w:t>
      </w:r>
      <w:r w:rsidR="00CA61E9" w:rsidRPr="00C453C1">
        <w:rPr>
          <w:rFonts w:ascii="Times New Roman" w:hAnsi="Times New Roman"/>
          <w:sz w:val="24"/>
          <w:szCs w:val="24"/>
        </w:rPr>
        <w:t xml:space="preserve"> </w:t>
      </w:r>
      <w:r w:rsidR="0012365F" w:rsidRPr="00C453C1">
        <w:rPr>
          <w:rFonts w:ascii="Times New Roman" w:hAnsi="Times New Roman"/>
          <w:sz w:val="24"/>
          <w:szCs w:val="24"/>
        </w:rPr>
        <w:t>feladata:</w:t>
      </w:r>
    </w:p>
    <w:p w14:paraId="7A06E822" w14:textId="77777777" w:rsidR="00ED7BF1" w:rsidRDefault="00ED7BF1" w:rsidP="00693B99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3321C5">
        <w:rPr>
          <w:rFonts w:ascii="Times New Roman" w:hAnsi="Times New Roman"/>
          <w:sz w:val="24"/>
          <w:szCs w:val="24"/>
        </w:rPr>
        <w:t>beutazó</w:t>
      </w:r>
      <w:r w:rsidR="0012365F" w:rsidRPr="00ED7BF1">
        <w:rPr>
          <w:rFonts w:ascii="Times New Roman" w:hAnsi="Times New Roman"/>
          <w:sz w:val="24"/>
          <w:szCs w:val="24"/>
        </w:rPr>
        <w:t xml:space="preserve"> hallgatók regisztrálása a </w:t>
      </w:r>
      <w:proofErr w:type="spellStart"/>
      <w:r w:rsidR="0012365F" w:rsidRPr="00ED7BF1">
        <w:rPr>
          <w:rFonts w:ascii="Times New Roman" w:hAnsi="Times New Roman"/>
          <w:sz w:val="24"/>
          <w:szCs w:val="24"/>
        </w:rPr>
        <w:t>NEPTUN-rendszerben</w:t>
      </w:r>
      <w:proofErr w:type="spellEnd"/>
      <w:r w:rsidR="00CA61E9" w:rsidRPr="00ED7BF1">
        <w:rPr>
          <w:rFonts w:ascii="Times New Roman" w:hAnsi="Times New Roman"/>
          <w:sz w:val="24"/>
          <w:szCs w:val="24"/>
        </w:rPr>
        <w:t>, adataik kezelése</w:t>
      </w:r>
      <w:r w:rsidR="005E6897">
        <w:rPr>
          <w:rFonts w:ascii="Times New Roman" w:hAnsi="Times New Roman"/>
          <w:sz w:val="24"/>
          <w:szCs w:val="24"/>
        </w:rPr>
        <w:t>;</w:t>
      </w:r>
    </w:p>
    <w:p w14:paraId="760457EF" w14:textId="77777777" w:rsidR="003321C5" w:rsidRDefault="00ED7BF1" w:rsidP="00693B99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minden </w:t>
      </w:r>
      <w:r w:rsidR="00CA61E9" w:rsidRPr="00ED7BF1">
        <w:rPr>
          <w:rFonts w:ascii="Times New Roman" w:hAnsi="Times New Roman"/>
          <w:sz w:val="24"/>
          <w:szCs w:val="24"/>
        </w:rPr>
        <w:t xml:space="preserve">félév végén a </w:t>
      </w:r>
      <w:r w:rsidR="003321C5">
        <w:rPr>
          <w:rFonts w:ascii="Times New Roman" w:hAnsi="Times New Roman"/>
          <w:sz w:val="24"/>
          <w:szCs w:val="24"/>
        </w:rPr>
        <w:t xml:space="preserve">beutazó </w:t>
      </w:r>
      <w:r w:rsidR="00CA61E9" w:rsidRPr="00ED7BF1">
        <w:rPr>
          <w:rFonts w:ascii="Times New Roman" w:hAnsi="Times New Roman"/>
          <w:sz w:val="24"/>
          <w:szCs w:val="24"/>
        </w:rPr>
        <w:t xml:space="preserve">hallgatók elvégzett tárgyait tartalmazó </w:t>
      </w:r>
      <w:proofErr w:type="spellStart"/>
      <w:r w:rsidR="00CA61E9" w:rsidRPr="00ED7BF1">
        <w:rPr>
          <w:rFonts w:ascii="Times New Roman" w:hAnsi="Times New Roman"/>
          <w:sz w:val="24"/>
          <w:szCs w:val="24"/>
        </w:rPr>
        <w:t>Transcript</w:t>
      </w:r>
      <w:proofErr w:type="spellEnd"/>
      <w:r w:rsidR="00CA61E9" w:rsidRPr="00ED7BF1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CA61E9" w:rsidRPr="00ED7BF1">
        <w:rPr>
          <w:rFonts w:ascii="Times New Roman" w:hAnsi="Times New Roman"/>
          <w:sz w:val="24"/>
          <w:szCs w:val="24"/>
        </w:rPr>
        <w:t>records</w:t>
      </w:r>
      <w:proofErr w:type="spellEnd"/>
      <w:r w:rsidR="00CA61E9" w:rsidRPr="00ED7BF1">
        <w:rPr>
          <w:rFonts w:ascii="Times New Roman" w:hAnsi="Times New Roman"/>
          <w:sz w:val="24"/>
          <w:szCs w:val="24"/>
        </w:rPr>
        <w:t xml:space="preserve"> kiállítása</w:t>
      </w:r>
      <w:r w:rsidR="00145AE6">
        <w:rPr>
          <w:rFonts w:ascii="Times New Roman" w:hAnsi="Times New Roman"/>
          <w:sz w:val="24"/>
          <w:szCs w:val="24"/>
        </w:rPr>
        <w:t xml:space="preserve"> az Erasmus Koordinátor </w:t>
      </w:r>
      <w:r w:rsidR="004575BB" w:rsidRPr="00ED7BF1">
        <w:rPr>
          <w:rFonts w:ascii="Times New Roman" w:hAnsi="Times New Roman"/>
          <w:sz w:val="24"/>
          <w:szCs w:val="24"/>
        </w:rPr>
        <w:t>támogatásával</w:t>
      </w:r>
    </w:p>
    <w:p w14:paraId="1FAE6822" w14:textId="77777777" w:rsidR="00CA61E9" w:rsidRPr="00C93F99" w:rsidRDefault="003321C5" w:rsidP="00693B99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F99">
        <w:rPr>
          <w:rFonts w:ascii="Times New Roman" w:hAnsi="Times New Roman"/>
          <w:sz w:val="24"/>
          <w:szCs w:val="24"/>
        </w:rPr>
        <w:t xml:space="preserve">kiutazó hallgatók hazatérését követően a </w:t>
      </w:r>
      <w:r w:rsidR="003A3B57" w:rsidRPr="00C93F99">
        <w:rPr>
          <w:rFonts w:ascii="Times New Roman" w:hAnsi="Times New Roman"/>
          <w:sz w:val="24"/>
          <w:szCs w:val="24"/>
        </w:rPr>
        <w:t xml:space="preserve">hallgatók kérelme, és a tantárgyfelelős oktató által engedélyezett </w:t>
      </w:r>
      <w:r w:rsidRPr="00C93F99">
        <w:rPr>
          <w:rFonts w:ascii="Times New Roman" w:hAnsi="Times New Roman"/>
          <w:sz w:val="24"/>
          <w:szCs w:val="24"/>
        </w:rPr>
        <w:t>partnerinté</w:t>
      </w:r>
      <w:r w:rsidR="00B03576" w:rsidRPr="00C93F99">
        <w:rPr>
          <w:rFonts w:ascii="Times New Roman" w:hAnsi="Times New Roman"/>
          <w:sz w:val="24"/>
          <w:szCs w:val="24"/>
        </w:rPr>
        <w:t>zmény</w:t>
      </w:r>
      <w:r w:rsidR="003A3B57" w:rsidRPr="00C93F99">
        <w:rPr>
          <w:rFonts w:ascii="Times New Roman" w:hAnsi="Times New Roman"/>
          <w:sz w:val="24"/>
          <w:szCs w:val="24"/>
        </w:rPr>
        <w:t>ben teljesített kurzusok</w:t>
      </w:r>
      <w:r w:rsidR="00B03576" w:rsidRPr="00C93F99">
        <w:rPr>
          <w:rFonts w:ascii="Times New Roman" w:hAnsi="Times New Roman"/>
          <w:sz w:val="24"/>
          <w:szCs w:val="24"/>
        </w:rPr>
        <w:t xml:space="preserve"> elismerése</w:t>
      </w:r>
      <w:r w:rsidR="00145AE6" w:rsidRPr="00C93F99">
        <w:rPr>
          <w:rFonts w:ascii="Times New Roman" w:hAnsi="Times New Roman"/>
          <w:sz w:val="24"/>
          <w:szCs w:val="24"/>
        </w:rPr>
        <w:t>.</w:t>
      </w:r>
    </w:p>
    <w:p w14:paraId="00DDA105" w14:textId="77777777" w:rsidR="00207920" w:rsidRDefault="00207920" w:rsidP="00207920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76E6ED" w14:textId="77777777" w:rsidR="00A322F1" w:rsidRPr="00A322F1" w:rsidRDefault="00A322F1" w:rsidP="00A322F1">
      <w:pPr>
        <w:pStyle w:val="Listaszerbekezds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22F1">
        <w:rPr>
          <w:rFonts w:ascii="Times New Roman" w:hAnsi="Times New Roman"/>
          <w:b/>
          <w:sz w:val="24"/>
          <w:szCs w:val="24"/>
        </w:rPr>
        <w:t>Az Erasmus Bizottság</w:t>
      </w:r>
    </w:p>
    <w:p w14:paraId="5985EF15" w14:textId="77777777" w:rsidR="00A322F1" w:rsidRDefault="00A322F1" w:rsidP="00A322F1">
      <w:pPr>
        <w:pStyle w:val="Norm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5</w:t>
      </w:r>
      <w:r w:rsidRPr="003A630E">
        <w:rPr>
          <w:b/>
          <w:bCs/>
        </w:rPr>
        <w:t xml:space="preserve">.§ </w:t>
      </w:r>
    </w:p>
    <w:p w14:paraId="0231EDE5" w14:textId="39B21651" w:rsidR="00A322F1" w:rsidRPr="009E2861" w:rsidRDefault="00A322F1" w:rsidP="00A322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322F1">
        <w:rPr>
          <w:rFonts w:ascii="Times New Roman" w:hAnsi="Times New Roman"/>
          <w:sz w:val="24"/>
          <w:szCs w:val="24"/>
        </w:rPr>
        <w:t xml:space="preserve">(1) </w:t>
      </w:r>
      <w:r w:rsidR="009E2861">
        <w:rPr>
          <w:rStyle w:val="Lbjegyzet-hivatkozs"/>
          <w:rFonts w:ascii="Times New Roman" w:hAnsi="Times New Roman"/>
          <w:sz w:val="24"/>
          <w:szCs w:val="24"/>
        </w:rPr>
        <w:footnoteReference w:id="3"/>
      </w:r>
      <w:r w:rsidRPr="00A322F1">
        <w:rPr>
          <w:rFonts w:ascii="Times New Roman" w:hAnsi="Times New Roman"/>
          <w:sz w:val="24"/>
          <w:szCs w:val="24"/>
        </w:rPr>
        <w:t>Az Erasmus Bizottság el</w:t>
      </w:r>
      <w:r w:rsidRPr="00A322F1">
        <w:rPr>
          <w:rFonts w:ascii="Times New Roman" w:hAnsi="Times New Roman"/>
          <w:bCs/>
          <w:sz w:val="24"/>
          <w:szCs w:val="24"/>
        </w:rPr>
        <w:t xml:space="preserve">nöke a Rektor. Tagjai az </w:t>
      </w:r>
      <w:r w:rsidRPr="00A322F1">
        <w:rPr>
          <w:rFonts w:ascii="Times New Roman" w:hAnsi="Times New Roman"/>
          <w:sz w:val="24"/>
          <w:szCs w:val="24"/>
        </w:rPr>
        <w:t xml:space="preserve">Erasmus Koordinátor, valamint az általános és oktatási </w:t>
      </w:r>
      <w:proofErr w:type="spellStart"/>
      <w:r w:rsidRPr="00A322F1">
        <w:rPr>
          <w:rFonts w:ascii="Times New Roman" w:hAnsi="Times New Roman"/>
          <w:sz w:val="24"/>
          <w:szCs w:val="24"/>
        </w:rPr>
        <w:t>dékánhelyettesek</w:t>
      </w:r>
      <w:proofErr w:type="spellEnd"/>
      <w:r w:rsidRPr="00A322F1">
        <w:rPr>
          <w:rFonts w:ascii="Times New Roman" w:hAnsi="Times New Roman"/>
          <w:sz w:val="24"/>
          <w:szCs w:val="24"/>
        </w:rPr>
        <w:t xml:space="preserve"> és/vagy az ő </w:t>
      </w:r>
      <w:r w:rsidRPr="009E2861">
        <w:rPr>
          <w:rFonts w:ascii="Times New Roman" w:hAnsi="Times New Roman"/>
          <w:sz w:val="24"/>
          <w:szCs w:val="24"/>
        </w:rPr>
        <w:t>véleményüket képviselő kari koordinátorok.</w:t>
      </w:r>
      <w:r w:rsidR="00EF24E6" w:rsidRPr="009E2861">
        <w:rPr>
          <w:rFonts w:ascii="Times New Roman" w:hAnsi="Times New Roman"/>
          <w:sz w:val="24"/>
          <w:szCs w:val="24"/>
        </w:rPr>
        <w:t xml:space="preserve"> Munkatársi mobilitás esetén az Erasmus Bizottság tagja továbbá a Kancellár, illetve az általa delegált személy. Előzetes véleményezésre az adott egység vezetője jogosult.</w:t>
      </w:r>
    </w:p>
    <w:p w14:paraId="508027EF" w14:textId="77777777" w:rsidR="00152A82" w:rsidRPr="00A322F1" w:rsidRDefault="00152A82" w:rsidP="00145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2F1">
        <w:rPr>
          <w:rFonts w:ascii="Times New Roman" w:hAnsi="Times New Roman"/>
          <w:sz w:val="24"/>
          <w:szCs w:val="24"/>
        </w:rPr>
        <w:t>(</w:t>
      </w:r>
      <w:r w:rsidR="00A322F1" w:rsidRPr="00A322F1">
        <w:rPr>
          <w:rFonts w:ascii="Times New Roman" w:hAnsi="Times New Roman"/>
          <w:sz w:val="24"/>
          <w:szCs w:val="24"/>
        </w:rPr>
        <w:t>2</w:t>
      </w:r>
      <w:r w:rsidRPr="00A322F1">
        <w:rPr>
          <w:rFonts w:ascii="Times New Roman" w:hAnsi="Times New Roman"/>
          <w:sz w:val="24"/>
          <w:szCs w:val="24"/>
        </w:rPr>
        <w:t xml:space="preserve">) </w:t>
      </w:r>
      <w:r w:rsidR="00145AE6" w:rsidRPr="00A322F1">
        <w:rPr>
          <w:rFonts w:ascii="Times New Roman" w:hAnsi="Times New Roman"/>
          <w:sz w:val="24"/>
          <w:szCs w:val="24"/>
        </w:rPr>
        <w:t xml:space="preserve">Az </w:t>
      </w:r>
      <w:r w:rsidR="009D0144" w:rsidRPr="00A322F1">
        <w:rPr>
          <w:rFonts w:ascii="Times New Roman" w:hAnsi="Times New Roman"/>
          <w:sz w:val="24"/>
          <w:szCs w:val="24"/>
        </w:rPr>
        <w:t>Erasmus Bizottság</w:t>
      </w:r>
      <w:r w:rsidRPr="00A322F1">
        <w:rPr>
          <w:rFonts w:ascii="Times New Roman" w:hAnsi="Times New Roman"/>
          <w:sz w:val="24"/>
          <w:szCs w:val="24"/>
        </w:rPr>
        <w:t xml:space="preserve"> feladata:</w:t>
      </w:r>
    </w:p>
    <w:p w14:paraId="5F88C913" w14:textId="77777777" w:rsidR="00145AE6" w:rsidRPr="00A322F1" w:rsidRDefault="0068325A" w:rsidP="00693B99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</w:t>
      </w:r>
      <w:r w:rsidR="00F4540D">
        <w:rPr>
          <w:rFonts w:ascii="Times New Roman" w:hAnsi="Times New Roman"/>
          <w:sz w:val="24"/>
          <w:szCs w:val="24"/>
        </w:rPr>
        <w:t>z egye</w:t>
      </w:r>
      <w:r w:rsidR="00F4540D" w:rsidRPr="00F4540D">
        <w:rPr>
          <w:rFonts w:ascii="Times New Roman" w:hAnsi="Times New Roman"/>
          <w:sz w:val="24"/>
          <w:szCs w:val="24"/>
        </w:rPr>
        <w:t xml:space="preserve">s </w:t>
      </w:r>
      <w:r w:rsidRPr="00F4540D">
        <w:rPr>
          <w:rFonts w:ascii="Times New Roman" w:hAnsi="Times New Roman"/>
          <w:sz w:val="24"/>
          <w:szCs w:val="24"/>
        </w:rPr>
        <w:t>munkatársa</w:t>
      </w:r>
      <w:r w:rsidR="00F4540D" w:rsidRPr="00F4540D">
        <w:rPr>
          <w:rFonts w:ascii="Times New Roman" w:hAnsi="Times New Roman"/>
          <w:sz w:val="24"/>
          <w:szCs w:val="24"/>
        </w:rPr>
        <w:t>ka</w:t>
      </w:r>
      <w:r w:rsidRPr="00F4540D">
        <w:rPr>
          <w:rFonts w:ascii="Times New Roman" w:hAnsi="Times New Roman"/>
          <w:sz w:val="24"/>
          <w:szCs w:val="24"/>
        </w:rPr>
        <w:t>t és hallgató</w:t>
      </w:r>
      <w:r w:rsidR="00F4540D" w:rsidRPr="00F4540D">
        <w:rPr>
          <w:rFonts w:ascii="Times New Roman" w:hAnsi="Times New Roman"/>
          <w:sz w:val="24"/>
          <w:szCs w:val="24"/>
        </w:rPr>
        <w:t>ka</w:t>
      </w:r>
      <w:r w:rsidRPr="00F4540D">
        <w:rPr>
          <w:rFonts w:ascii="Times New Roman" w:hAnsi="Times New Roman"/>
          <w:sz w:val="24"/>
          <w:szCs w:val="24"/>
        </w:rPr>
        <w:t>t megillető támogatási összeg</w:t>
      </w:r>
      <w:r w:rsidR="00145AE6" w:rsidRPr="00F4540D">
        <w:rPr>
          <w:rFonts w:ascii="Times New Roman" w:hAnsi="Times New Roman"/>
          <w:sz w:val="24"/>
          <w:szCs w:val="24"/>
        </w:rPr>
        <w:t xml:space="preserve"> </w:t>
      </w:r>
      <w:r w:rsidRPr="00F4540D">
        <w:rPr>
          <w:rFonts w:ascii="Times New Roman" w:hAnsi="Times New Roman"/>
          <w:sz w:val="24"/>
          <w:szCs w:val="24"/>
        </w:rPr>
        <w:t>(ösztöndíj)</w:t>
      </w:r>
      <w:r w:rsidR="00145AE6" w:rsidRPr="00F4540D">
        <w:rPr>
          <w:rFonts w:ascii="Times New Roman" w:hAnsi="Times New Roman"/>
          <w:sz w:val="24"/>
          <w:szCs w:val="24"/>
        </w:rPr>
        <w:t xml:space="preserve"> mértéké</w:t>
      </w:r>
      <w:r w:rsidR="00145AE6" w:rsidRPr="00A322F1">
        <w:rPr>
          <w:rFonts w:ascii="Times New Roman" w:hAnsi="Times New Roman"/>
          <w:sz w:val="24"/>
          <w:szCs w:val="24"/>
        </w:rPr>
        <w:t>nek meghatározása, figyelembe véve a Tempus Közalapítvány által kidolgozott elveket</w:t>
      </w:r>
    </w:p>
    <w:p w14:paraId="1D96D929" w14:textId="77777777" w:rsidR="00145AE6" w:rsidRPr="00A322F1" w:rsidRDefault="00145AE6" w:rsidP="00C453C1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2F1">
        <w:rPr>
          <w:rFonts w:ascii="Times New Roman" w:hAnsi="Times New Roman"/>
          <w:sz w:val="24"/>
          <w:szCs w:val="24"/>
        </w:rPr>
        <w:t>elbírálja a pályázati felhívásokra beérkezett oktatói és hallgatói ösztöndíj pályázatokat</w:t>
      </w:r>
    </w:p>
    <w:p w14:paraId="3F15CC04" w14:textId="77777777" w:rsidR="00435413" w:rsidRDefault="00207920" w:rsidP="00C453C1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2F1">
        <w:rPr>
          <w:rFonts w:ascii="Times New Roman" w:hAnsi="Times New Roman"/>
          <w:sz w:val="24"/>
          <w:szCs w:val="24"/>
        </w:rPr>
        <w:t xml:space="preserve">üléseiről </w:t>
      </w:r>
      <w:r w:rsidR="0084167A">
        <w:rPr>
          <w:rFonts w:ascii="Times New Roman" w:hAnsi="Times New Roman"/>
          <w:sz w:val="24"/>
          <w:szCs w:val="24"/>
        </w:rPr>
        <w:t>emlékeztető készül</w:t>
      </w:r>
      <w:r w:rsidRPr="00A322F1">
        <w:rPr>
          <w:rFonts w:ascii="Times New Roman" w:hAnsi="Times New Roman"/>
          <w:sz w:val="24"/>
          <w:szCs w:val="24"/>
        </w:rPr>
        <w:t>.</w:t>
      </w:r>
    </w:p>
    <w:p w14:paraId="4240924A" w14:textId="77777777" w:rsidR="00A322F1" w:rsidRDefault="00A322F1" w:rsidP="00A322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8FCBF" w14:textId="77777777" w:rsidR="00A322F1" w:rsidRPr="00A322F1" w:rsidRDefault="00A322F1" w:rsidP="00A32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22F1">
        <w:rPr>
          <w:rFonts w:ascii="Times New Roman" w:hAnsi="Times New Roman"/>
          <w:b/>
          <w:sz w:val="24"/>
          <w:szCs w:val="24"/>
        </w:rPr>
        <w:t>6.§</w:t>
      </w:r>
    </w:p>
    <w:p w14:paraId="1F44F964" w14:textId="77777777" w:rsidR="00A322F1" w:rsidRPr="003A630E" w:rsidRDefault="00A322F1" w:rsidP="00A322F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3A630E">
        <w:rPr>
          <w:rFonts w:ascii="Times New Roman" w:hAnsi="Times New Roman"/>
          <w:sz w:val="24"/>
          <w:szCs w:val="24"/>
        </w:rPr>
        <w:t>A</w:t>
      </w:r>
      <w:r w:rsidR="00C93F99">
        <w:rPr>
          <w:rFonts w:ascii="Times New Roman" w:hAnsi="Times New Roman"/>
          <w:sz w:val="24"/>
          <w:szCs w:val="24"/>
        </w:rPr>
        <w:t xml:space="preserve">z adott évre a Tempus Közalapítvánnyal kötött </w:t>
      </w:r>
      <w:r w:rsidRPr="003A630E">
        <w:rPr>
          <w:rFonts w:ascii="Times New Roman" w:hAnsi="Times New Roman"/>
          <w:sz w:val="24"/>
          <w:szCs w:val="24"/>
        </w:rPr>
        <w:t>szerződés, a Tempus Közalapítvány részére</w:t>
      </w:r>
      <w:r w:rsidR="008E3EA6">
        <w:rPr>
          <w:rFonts w:ascii="Times New Roman" w:hAnsi="Times New Roman"/>
          <w:sz w:val="24"/>
          <w:szCs w:val="24"/>
        </w:rPr>
        <w:t xml:space="preserve"> küldött beszámolók, illetve a munkatársi </w:t>
      </w:r>
      <w:r w:rsidRPr="003A630E">
        <w:rPr>
          <w:rFonts w:ascii="Times New Roman" w:hAnsi="Times New Roman"/>
          <w:sz w:val="24"/>
          <w:szCs w:val="24"/>
        </w:rPr>
        <w:t xml:space="preserve">és hallgatói támogatási szerződések </w:t>
      </w:r>
      <w:r w:rsidR="008739A6">
        <w:rPr>
          <w:rFonts w:ascii="Times New Roman" w:hAnsi="Times New Roman"/>
          <w:sz w:val="24"/>
          <w:szCs w:val="24"/>
        </w:rPr>
        <w:t xml:space="preserve">(továbbiakban: Támogatási szerződés) </w:t>
      </w:r>
      <w:r w:rsidRPr="003A630E">
        <w:rPr>
          <w:rFonts w:ascii="Times New Roman" w:hAnsi="Times New Roman"/>
          <w:sz w:val="24"/>
          <w:szCs w:val="24"/>
        </w:rPr>
        <w:t xml:space="preserve">aláírására a Kaposvári Egyetem </w:t>
      </w:r>
      <w:r>
        <w:rPr>
          <w:rFonts w:ascii="Times New Roman" w:hAnsi="Times New Roman"/>
          <w:sz w:val="24"/>
          <w:szCs w:val="24"/>
        </w:rPr>
        <w:t>re</w:t>
      </w:r>
      <w:r w:rsidRPr="003A630E">
        <w:rPr>
          <w:rFonts w:ascii="Times New Roman" w:hAnsi="Times New Roman"/>
          <w:sz w:val="24"/>
          <w:szCs w:val="24"/>
        </w:rPr>
        <w:t xml:space="preserve">ktora és </w:t>
      </w:r>
      <w:r>
        <w:rPr>
          <w:rFonts w:ascii="Times New Roman" w:hAnsi="Times New Roman"/>
          <w:sz w:val="24"/>
          <w:szCs w:val="24"/>
        </w:rPr>
        <w:t>k</w:t>
      </w:r>
      <w:r w:rsidRPr="003A630E">
        <w:rPr>
          <w:rFonts w:ascii="Times New Roman" w:hAnsi="Times New Roman"/>
          <w:sz w:val="24"/>
          <w:szCs w:val="24"/>
        </w:rPr>
        <w:t>ancellárja</w:t>
      </w:r>
      <w:r>
        <w:rPr>
          <w:rFonts w:ascii="Times New Roman" w:hAnsi="Times New Roman"/>
          <w:sz w:val="24"/>
          <w:szCs w:val="24"/>
        </w:rPr>
        <w:t xml:space="preserve"> közösen</w:t>
      </w:r>
      <w:r w:rsidRPr="003A630E">
        <w:rPr>
          <w:rFonts w:ascii="Times New Roman" w:hAnsi="Times New Roman"/>
          <w:sz w:val="24"/>
          <w:szCs w:val="24"/>
        </w:rPr>
        <w:t xml:space="preserve"> jogosult. Ellenjegyző a Gazdasági Igazgató. A munkatársi és ha</w:t>
      </w:r>
      <w:r w:rsidR="00101D57">
        <w:rPr>
          <w:rFonts w:ascii="Times New Roman" w:hAnsi="Times New Roman"/>
          <w:sz w:val="24"/>
          <w:szCs w:val="24"/>
        </w:rPr>
        <w:t xml:space="preserve">llgatói </w:t>
      </w:r>
      <w:r w:rsidR="008739A6">
        <w:rPr>
          <w:rFonts w:ascii="Times New Roman" w:hAnsi="Times New Roman"/>
          <w:sz w:val="24"/>
          <w:szCs w:val="24"/>
        </w:rPr>
        <w:t>T</w:t>
      </w:r>
      <w:r w:rsidR="00101D57">
        <w:rPr>
          <w:rFonts w:ascii="Times New Roman" w:hAnsi="Times New Roman"/>
          <w:sz w:val="24"/>
          <w:szCs w:val="24"/>
        </w:rPr>
        <w:t>ámogatási szerződéseket</w:t>
      </w:r>
      <w:r w:rsidRPr="003A630E">
        <w:rPr>
          <w:rFonts w:ascii="Times New Roman" w:hAnsi="Times New Roman"/>
          <w:sz w:val="24"/>
          <w:szCs w:val="24"/>
        </w:rPr>
        <w:t xml:space="preserve"> a kancellár távolléte esetén az általános kancellárhelyettes írja alá. </w:t>
      </w:r>
    </w:p>
    <w:p w14:paraId="3420282D" w14:textId="77777777" w:rsidR="00595309" w:rsidRDefault="00A322F1" w:rsidP="00207EBF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3A630E">
        <w:rPr>
          <w:rFonts w:ascii="Times New Roman" w:hAnsi="Times New Roman"/>
          <w:sz w:val="24"/>
          <w:szCs w:val="24"/>
        </w:rPr>
        <w:t>A hallgatói tanulmányi szerződéseket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Learning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Agreemen</w:t>
      </w:r>
      <w:r w:rsidRPr="003A630E">
        <w:rPr>
          <w:rFonts w:ascii="Times New Roman" w:hAnsi="Times New Roman"/>
          <w:sz w:val="24"/>
          <w:szCs w:val="24"/>
        </w:rPr>
        <w:t>t</w:t>
      </w:r>
      <w:proofErr w:type="spellEnd"/>
      <w:r w:rsidRPr="003A630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 </w:t>
      </w:r>
      <w:r w:rsidR="00595309">
        <w:rPr>
          <w:rFonts w:ascii="Times New Roman" w:hAnsi="Times New Roman"/>
          <w:sz w:val="24"/>
          <w:szCs w:val="24"/>
        </w:rPr>
        <w:t xml:space="preserve">hallgató általi aláírást követően a </w:t>
      </w:r>
      <w:r>
        <w:rPr>
          <w:rFonts w:ascii="Times New Roman" w:hAnsi="Times New Roman"/>
          <w:sz w:val="24"/>
          <w:szCs w:val="24"/>
        </w:rPr>
        <w:t>kari koordinátorok</w:t>
      </w:r>
      <w:r w:rsidRPr="003A630E">
        <w:rPr>
          <w:rFonts w:ascii="Times New Roman" w:hAnsi="Times New Roman"/>
          <w:sz w:val="24"/>
          <w:szCs w:val="24"/>
        </w:rPr>
        <w:t xml:space="preserve"> (vagy</w:t>
      </w:r>
      <w:r>
        <w:rPr>
          <w:rFonts w:ascii="Times New Roman" w:hAnsi="Times New Roman"/>
          <w:sz w:val="24"/>
          <w:szCs w:val="24"/>
        </w:rPr>
        <w:t xml:space="preserve"> a kari</w:t>
      </w:r>
      <w:r w:rsidRPr="003A630E">
        <w:rPr>
          <w:rFonts w:ascii="Times New Roman" w:hAnsi="Times New Roman"/>
          <w:sz w:val="24"/>
          <w:szCs w:val="24"/>
        </w:rPr>
        <w:t xml:space="preserve"> </w:t>
      </w:r>
      <w:r w:rsidR="00C93F99" w:rsidRPr="00C93F99">
        <w:rPr>
          <w:rFonts w:ascii="Times New Roman" w:hAnsi="Times New Roman"/>
          <w:sz w:val="24"/>
          <w:szCs w:val="24"/>
        </w:rPr>
        <w:t>oktatási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C93F99">
        <w:rPr>
          <w:rFonts w:ascii="Times New Roman" w:hAnsi="Times New Roman"/>
          <w:sz w:val="24"/>
          <w:szCs w:val="24"/>
        </w:rPr>
        <w:t>dékánhelyettes</w:t>
      </w:r>
      <w:proofErr w:type="spellEnd"/>
      <w:r w:rsidRPr="003A630E">
        <w:rPr>
          <w:rFonts w:ascii="Times New Roman" w:hAnsi="Times New Roman"/>
          <w:sz w:val="24"/>
          <w:szCs w:val="24"/>
        </w:rPr>
        <w:t xml:space="preserve">) és az </w:t>
      </w:r>
      <w:r>
        <w:rPr>
          <w:rFonts w:ascii="Times New Roman" w:hAnsi="Times New Roman"/>
          <w:sz w:val="24"/>
          <w:szCs w:val="24"/>
        </w:rPr>
        <w:t>Erasmus Koordinátor</w:t>
      </w:r>
      <w:r w:rsidRPr="003A630E">
        <w:rPr>
          <w:rFonts w:ascii="Times New Roman" w:hAnsi="Times New Roman"/>
          <w:sz w:val="24"/>
          <w:szCs w:val="24"/>
        </w:rPr>
        <w:t xml:space="preserve"> </w:t>
      </w:r>
      <w:r w:rsidR="00207EBF">
        <w:rPr>
          <w:rFonts w:ascii="Times New Roman" w:hAnsi="Times New Roman"/>
          <w:sz w:val="24"/>
          <w:szCs w:val="24"/>
        </w:rPr>
        <w:t xml:space="preserve">látják el kézjegyükkel, továbbá a </w:t>
      </w:r>
      <w:r w:rsidR="00595309" w:rsidRPr="003A630E">
        <w:rPr>
          <w:rFonts w:ascii="Times New Roman" w:hAnsi="Times New Roman"/>
          <w:sz w:val="24"/>
          <w:szCs w:val="24"/>
        </w:rPr>
        <w:t>tanulmányok megkezdése előtt a fogadó intézmény</w:t>
      </w:r>
      <w:r w:rsidR="00207EBF">
        <w:rPr>
          <w:rFonts w:ascii="Times New Roman" w:hAnsi="Times New Roman"/>
          <w:sz w:val="24"/>
          <w:szCs w:val="24"/>
        </w:rPr>
        <w:t>nek</w:t>
      </w:r>
      <w:r w:rsidR="00595309" w:rsidRPr="003A630E">
        <w:rPr>
          <w:rFonts w:ascii="Times New Roman" w:hAnsi="Times New Roman"/>
          <w:sz w:val="24"/>
          <w:szCs w:val="24"/>
        </w:rPr>
        <w:t xml:space="preserve"> is jóvá</w:t>
      </w:r>
      <w:r w:rsidR="00207EBF">
        <w:rPr>
          <w:rFonts w:ascii="Times New Roman" w:hAnsi="Times New Roman"/>
          <w:sz w:val="24"/>
          <w:szCs w:val="24"/>
        </w:rPr>
        <w:t xml:space="preserve"> kell </w:t>
      </w:r>
      <w:r w:rsidR="00595309" w:rsidRPr="003A630E">
        <w:rPr>
          <w:rFonts w:ascii="Times New Roman" w:hAnsi="Times New Roman"/>
          <w:sz w:val="24"/>
          <w:szCs w:val="24"/>
        </w:rPr>
        <w:t>hagy</w:t>
      </w:r>
      <w:r w:rsidR="00207EBF">
        <w:rPr>
          <w:rFonts w:ascii="Times New Roman" w:hAnsi="Times New Roman"/>
          <w:sz w:val="24"/>
          <w:szCs w:val="24"/>
        </w:rPr>
        <w:t>ni</w:t>
      </w:r>
      <w:r w:rsidR="00595309" w:rsidRPr="003A630E">
        <w:rPr>
          <w:rFonts w:ascii="Times New Roman" w:hAnsi="Times New Roman"/>
          <w:sz w:val="24"/>
          <w:szCs w:val="24"/>
        </w:rPr>
        <w:t xml:space="preserve">. A tanulmányi szerződés tartalmának egyeztetése a </w:t>
      </w:r>
      <w:r w:rsidR="00207EBF">
        <w:rPr>
          <w:rFonts w:ascii="Times New Roman" w:hAnsi="Times New Roman"/>
          <w:sz w:val="24"/>
          <w:szCs w:val="24"/>
        </w:rPr>
        <w:t xml:space="preserve">fogadó intézménnyel a </w:t>
      </w:r>
      <w:r w:rsidR="00595309" w:rsidRPr="003A630E">
        <w:rPr>
          <w:rFonts w:ascii="Times New Roman" w:hAnsi="Times New Roman"/>
          <w:sz w:val="24"/>
          <w:szCs w:val="24"/>
        </w:rPr>
        <w:t>hallgató feladata.</w:t>
      </w:r>
    </w:p>
    <w:p w14:paraId="50B21EB0" w14:textId="3A7CD724" w:rsidR="008739A6" w:rsidRPr="008739A6" w:rsidRDefault="0030519B" w:rsidP="008739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 w:rsidR="008739A6" w:rsidRPr="008739A6">
        <w:rPr>
          <w:rFonts w:ascii="Times New Roman" w:hAnsi="Times New Roman"/>
          <w:sz w:val="24"/>
          <w:szCs w:val="24"/>
        </w:rPr>
        <w:t xml:space="preserve"> </w:t>
      </w:r>
      <w:r w:rsidR="00864F75">
        <w:rPr>
          <w:rStyle w:val="Lbjegyzet-hivatkozs"/>
          <w:rFonts w:ascii="Times New Roman" w:hAnsi="Times New Roman"/>
          <w:sz w:val="24"/>
          <w:szCs w:val="24"/>
        </w:rPr>
        <w:footnoteReference w:id="4"/>
      </w:r>
      <w:r w:rsidR="008739A6" w:rsidRPr="008739A6">
        <w:rPr>
          <w:rFonts w:ascii="Times New Roman" w:hAnsi="Times New Roman"/>
          <w:sz w:val="24"/>
          <w:szCs w:val="24"/>
        </w:rPr>
        <w:t xml:space="preserve">A </w:t>
      </w:r>
      <w:r w:rsidR="008739A6">
        <w:rPr>
          <w:rFonts w:ascii="Times New Roman" w:hAnsi="Times New Roman"/>
          <w:sz w:val="24"/>
          <w:szCs w:val="24"/>
        </w:rPr>
        <w:t>támogatási összegek</w:t>
      </w:r>
      <w:r w:rsidR="008739A6" w:rsidRPr="008739A6">
        <w:rPr>
          <w:rFonts w:ascii="Times New Roman" w:hAnsi="Times New Roman"/>
          <w:sz w:val="24"/>
          <w:szCs w:val="24"/>
        </w:rPr>
        <w:t xml:space="preserve"> utalásához kötelezettségvállalást az egyetem Pályázati </w:t>
      </w:r>
      <w:r w:rsidR="0056054E">
        <w:rPr>
          <w:rFonts w:ascii="Times New Roman" w:hAnsi="Times New Roman"/>
          <w:sz w:val="24"/>
          <w:szCs w:val="24"/>
        </w:rPr>
        <w:t>Osztály</w:t>
      </w:r>
      <w:r w:rsidR="008739A6">
        <w:rPr>
          <w:rFonts w:ascii="Times New Roman" w:hAnsi="Times New Roman"/>
          <w:sz w:val="24"/>
          <w:szCs w:val="24"/>
        </w:rPr>
        <w:t>ának kijelölt</w:t>
      </w:r>
      <w:r w:rsidR="008739A6" w:rsidRPr="008739A6">
        <w:rPr>
          <w:rFonts w:ascii="Times New Roman" w:hAnsi="Times New Roman"/>
          <w:sz w:val="24"/>
          <w:szCs w:val="24"/>
        </w:rPr>
        <w:t xml:space="preserve"> munkatársa kér</w:t>
      </w:r>
      <w:r w:rsidR="008739A6">
        <w:rPr>
          <w:rFonts w:ascii="Times New Roman" w:hAnsi="Times New Roman"/>
          <w:sz w:val="24"/>
          <w:szCs w:val="24"/>
        </w:rPr>
        <w:t xml:space="preserve">, és az </w:t>
      </w:r>
      <w:r w:rsidR="008739A6" w:rsidRPr="008739A6">
        <w:rPr>
          <w:rFonts w:ascii="Times New Roman" w:hAnsi="Times New Roman"/>
          <w:sz w:val="24"/>
          <w:szCs w:val="24"/>
        </w:rPr>
        <w:t>utalás</w:t>
      </w:r>
      <w:r w:rsidR="008739A6">
        <w:rPr>
          <w:rFonts w:ascii="Times New Roman" w:hAnsi="Times New Roman"/>
          <w:sz w:val="24"/>
          <w:szCs w:val="24"/>
        </w:rPr>
        <w:t>oka</w:t>
      </w:r>
      <w:r w:rsidR="008739A6" w:rsidRPr="008739A6">
        <w:rPr>
          <w:rFonts w:ascii="Times New Roman" w:hAnsi="Times New Roman"/>
          <w:sz w:val="24"/>
          <w:szCs w:val="24"/>
        </w:rPr>
        <w:t xml:space="preserve">t </w:t>
      </w:r>
      <w:r w:rsidR="008739A6">
        <w:rPr>
          <w:rFonts w:ascii="Times New Roman" w:hAnsi="Times New Roman"/>
          <w:sz w:val="24"/>
          <w:szCs w:val="24"/>
        </w:rPr>
        <w:t>elindítja</w:t>
      </w:r>
      <w:r w:rsidR="008739A6" w:rsidRPr="008739A6">
        <w:rPr>
          <w:rFonts w:ascii="Times New Roman" w:hAnsi="Times New Roman"/>
          <w:sz w:val="24"/>
          <w:szCs w:val="24"/>
        </w:rPr>
        <w:t>.</w:t>
      </w:r>
    </w:p>
    <w:p w14:paraId="5C5025B2" w14:textId="77777777" w:rsidR="00A322F1" w:rsidRDefault="00A322F1" w:rsidP="00A322F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9C2FCC0" w14:textId="77777777" w:rsidR="00A322F1" w:rsidRPr="00A322F1" w:rsidRDefault="00A322F1" w:rsidP="00A32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22F1">
        <w:rPr>
          <w:rFonts w:ascii="Times New Roman" w:hAnsi="Times New Roman"/>
          <w:b/>
          <w:sz w:val="24"/>
          <w:szCs w:val="24"/>
        </w:rPr>
        <w:t>IV.</w:t>
      </w:r>
    </w:p>
    <w:p w14:paraId="1867187C" w14:textId="77777777" w:rsidR="00A322F1" w:rsidRDefault="003F576F" w:rsidP="00C453C1">
      <w:pPr>
        <w:pStyle w:val="NormlWeb"/>
        <w:spacing w:before="0" w:beforeAutospacing="0" w:after="0" w:afterAutospacing="0"/>
        <w:jc w:val="center"/>
        <w:rPr>
          <w:b/>
        </w:rPr>
      </w:pPr>
      <w:r>
        <w:rPr>
          <w:b/>
        </w:rPr>
        <w:t>Hallgatói m</w:t>
      </w:r>
      <w:r w:rsidR="005E6897" w:rsidRPr="005E6897">
        <w:rPr>
          <w:b/>
        </w:rPr>
        <w:t xml:space="preserve">obilitás </w:t>
      </w:r>
      <w:r w:rsidR="005E6897" w:rsidRPr="00887D95">
        <w:rPr>
          <w:b/>
        </w:rPr>
        <w:t>(Tanulmányi és Szakmai Gyakorlat)</w:t>
      </w:r>
      <w:r w:rsidR="006A0632">
        <w:rPr>
          <w:b/>
        </w:rPr>
        <w:t xml:space="preserve"> eljárásrendje</w:t>
      </w:r>
    </w:p>
    <w:p w14:paraId="46231281" w14:textId="77777777" w:rsidR="005C1336" w:rsidRPr="003A630E" w:rsidRDefault="005E6897" w:rsidP="003A630E">
      <w:pPr>
        <w:pStyle w:val="Cmsor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C66B2" w:rsidRPr="003A630E">
        <w:rPr>
          <w:rFonts w:ascii="Times New Roman" w:hAnsi="Times New Roman"/>
          <w:sz w:val="24"/>
          <w:szCs w:val="24"/>
        </w:rPr>
        <w:t>.§</w:t>
      </w:r>
    </w:p>
    <w:p w14:paraId="4A89C750" w14:textId="77777777" w:rsidR="00923D3A" w:rsidRPr="002E05F7" w:rsidRDefault="00923D3A" w:rsidP="00923D3A">
      <w:pPr>
        <w:pStyle w:val="NormlWeb"/>
        <w:shd w:val="clear" w:color="auto" w:fill="FFFFFF"/>
        <w:spacing w:before="0" w:beforeAutospacing="0" w:after="0" w:afterAutospacing="0" w:line="245" w:lineRule="atLeast"/>
        <w:rPr>
          <w:b/>
        </w:rPr>
      </w:pPr>
      <w:r w:rsidRPr="002E05F7">
        <w:rPr>
          <w:rStyle w:val="Kiemels2"/>
          <w:b w:val="0"/>
          <w:bdr w:val="none" w:sz="0" w:space="0" w:color="auto" w:frame="1"/>
        </w:rPr>
        <w:t xml:space="preserve">(1) </w:t>
      </w:r>
      <w:r w:rsidR="002E05F7" w:rsidRPr="002E05F7">
        <w:rPr>
          <w:rStyle w:val="Kiemels2"/>
          <w:b w:val="0"/>
          <w:bdr w:val="none" w:sz="0" w:space="0" w:color="auto" w:frame="1"/>
        </w:rPr>
        <w:t>Külföldi tanulmányi</w:t>
      </w:r>
      <w:r w:rsidR="00145AE6">
        <w:rPr>
          <w:rStyle w:val="Kiemels2"/>
          <w:b w:val="0"/>
          <w:bdr w:val="none" w:sz="0" w:space="0" w:color="auto" w:frame="1"/>
        </w:rPr>
        <w:t xml:space="preserve"> </w:t>
      </w:r>
      <w:r w:rsidR="002E05F7" w:rsidRPr="002E05F7">
        <w:rPr>
          <w:rStyle w:val="Kiemels2"/>
          <w:b w:val="0"/>
          <w:bdr w:val="none" w:sz="0" w:space="0" w:color="auto" w:frame="1"/>
        </w:rPr>
        <w:t xml:space="preserve">– </w:t>
      </w:r>
      <w:r w:rsidR="002E05F7">
        <w:rPr>
          <w:rStyle w:val="Kiemels2"/>
          <w:b w:val="0"/>
          <w:bdr w:val="none" w:sz="0" w:space="0" w:color="auto" w:frame="1"/>
        </w:rPr>
        <w:t xml:space="preserve">vagy </w:t>
      </w:r>
      <w:r w:rsidR="002E05F7" w:rsidRPr="002E05F7">
        <w:rPr>
          <w:rStyle w:val="Kiemels2"/>
          <w:b w:val="0"/>
          <w:bdr w:val="none" w:sz="0" w:space="0" w:color="auto" w:frame="1"/>
        </w:rPr>
        <w:t>szakmai gyakorlat</w:t>
      </w:r>
      <w:r w:rsidR="005E6897">
        <w:rPr>
          <w:rStyle w:val="Kiemels2"/>
          <w:b w:val="0"/>
          <w:bdr w:val="none" w:sz="0" w:space="0" w:color="auto" w:frame="1"/>
        </w:rPr>
        <w:t>i</w:t>
      </w:r>
      <w:r w:rsidR="002E05F7" w:rsidRPr="002E05F7">
        <w:rPr>
          <w:rStyle w:val="Kiemels2"/>
          <w:b w:val="0"/>
          <w:bdr w:val="none" w:sz="0" w:space="0" w:color="auto" w:frame="1"/>
        </w:rPr>
        <w:t xml:space="preserve"> – lehetőség</w:t>
      </w:r>
      <w:r w:rsidR="00145AE6">
        <w:rPr>
          <w:rStyle w:val="Kiemels2"/>
          <w:b w:val="0"/>
          <w:bdr w:val="none" w:sz="0" w:space="0" w:color="auto" w:frame="1"/>
        </w:rPr>
        <w:t xml:space="preserve"> a Kaposvári E</w:t>
      </w:r>
      <w:r w:rsidR="00C47848">
        <w:rPr>
          <w:rStyle w:val="Kiemels2"/>
          <w:b w:val="0"/>
          <w:bdr w:val="none" w:sz="0" w:space="0" w:color="auto" w:frame="1"/>
        </w:rPr>
        <w:t xml:space="preserve">gyetem azon </w:t>
      </w:r>
      <w:r w:rsidR="002E05F7" w:rsidRPr="002E05F7">
        <w:rPr>
          <w:rStyle w:val="Kiemels2"/>
          <w:b w:val="0"/>
          <w:bdr w:val="none" w:sz="0" w:space="0" w:color="auto" w:frame="1"/>
        </w:rPr>
        <w:t>hallgatói</w:t>
      </w:r>
      <w:r w:rsidRPr="002E05F7">
        <w:rPr>
          <w:rStyle w:val="Kiemels2"/>
          <w:b w:val="0"/>
          <w:bdr w:val="none" w:sz="0" w:space="0" w:color="auto" w:frame="1"/>
        </w:rPr>
        <w:t xml:space="preserve"> számára, </w:t>
      </w:r>
      <w:r w:rsidR="002E05F7" w:rsidRPr="002E05F7">
        <w:rPr>
          <w:shd w:val="clear" w:color="auto" w:fill="FFFFFF"/>
        </w:rPr>
        <w:t>akik elismert diploma vagy más elismert felsőfokú végzettség (a doktori végzettséget is beleértve) megszerzéséhez vezető tanulmányokat folytatnak</w:t>
      </w:r>
      <w:r w:rsidR="002E05F7" w:rsidRPr="00145AE6">
        <w:rPr>
          <w:rStyle w:val="Kiemels2"/>
          <w:b w:val="0"/>
          <w:bdr w:val="none" w:sz="0" w:space="0" w:color="auto" w:frame="1"/>
        </w:rPr>
        <w:t>.</w:t>
      </w:r>
    </w:p>
    <w:p w14:paraId="22B029D9" w14:textId="77777777" w:rsidR="0062170B" w:rsidRPr="00C93F99" w:rsidRDefault="00145AE6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F99">
        <w:rPr>
          <w:rFonts w:ascii="Times New Roman" w:hAnsi="Times New Roman"/>
          <w:sz w:val="24"/>
          <w:szCs w:val="24"/>
        </w:rPr>
        <w:t xml:space="preserve">(2) A hallgatói mobilitás pályázatok minden év </w:t>
      </w:r>
      <w:r w:rsidR="00820D83" w:rsidRPr="00C93F99">
        <w:rPr>
          <w:rFonts w:ascii="Times New Roman" w:hAnsi="Times New Roman"/>
          <w:sz w:val="24"/>
          <w:szCs w:val="24"/>
        </w:rPr>
        <w:t>február</w:t>
      </w:r>
      <w:r w:rsidRPr="00C93F99">
        <w:rPr>
          <w:rFonts w:ascii="Times New Roman" w:hAnsi="Times New Roman"/>
          <w:sz w:val="24"/>
          <w:szCs w:val="24"/>
        </w:rPr>
        <w:t>-</w:t>
      </w:r>
      <w:r w:rsidR="0062170B" w:rsidRPr="00C93F99">
        <w:rPr>
          <w:rFonts w:ascii="Times New Roman" w:hAnsi="Times New Roman"/>
          <w:sz w:val="24"/>
          <w:szCs w:val="24"/>
        </w:rPr>
        <w:t>márciusában kerülnek meghirdetésre</w:t>
      </w:r>
      <w:r w:rsidR="00FD265A" w:rsidRPr="00C93F99">
        <w:rPr>
          <w:rFonts w:ascii="Times New Roman" w:hAnsi="Times New Roman"/>
          <w:sz w:val="24"/>
          <w:szCs w:val="24"/>
        </w:rPr>
        <w:t xml:space="preserve"> az Erasmus Koordinátor által elektronikus formában az egyetem Erasmus honlapján (erasmus.ke.hu)</w:t>
      </w:r>
      <w:r w:rsidRPr="00C93F99">
        <w:rPr>
          <w:rFonts w:ascii="Times New Roman" w:hAnsi="Times New Roman"/>
          <w:sz w:val="24"/>
          <w:szCs w:val="24"/>
        </w:rPr>
        <w:t>.</w:t>
      </w:r>
    </w:p>
    <w:p w14:paraId="5B421EE1" w14:textId="77777777" w:rsidR="0062170B" w:rsidRPr="003A630E" w:rsidRDefault="00145AE6" w:rsidP="00145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="0062170B" w:rsidRPr="003A630E">
        <w:rPr>
          <w:rFonts w:ascii="Times New Roman" w:hAnsi="Times New Roman"/>
          <w:bCs/>
          <w:sz w:val="24"/>
          <w:szCs w:val="24"/>
        </w:rPr>
        <w:t xml:space="preserve">A </w:t>
      </w:r>
      <w:r>
        <w:rPr>
          <w:rFonts w:ascii="Times New Roman" w:hAnsi="Times New Roman"/>
          <w:bCs/>
          <w:sz w:val="24"/>
          <w:szCs w:val="24"/>
        </w:rPr>
        <w:t xml:space="preserve">hallgató </w:t>
      </w:r>
      <w:r w:rsidR="0062170B" w:rsidRPr="003A630E">
        <w:rPr>
          <w:rFonts w:ascii="Times New Roman" w:hAnsi="Times New Roman"/>
          <w:bCs/>
          <w:sz w:val="24"/>
          <w:szCs w:val="24"/>
        </w:rPr>
        <w:t>jelentkezés</w:t>
      </w:r>
      <w:r>
        <w:rPr>
          <w:rFonts w:ascii="Times New Roman" w:hAnsi="Times New Roman"/>
          <w:bCs/>
          <w:sz w:val="24"/>
          <w:szCs w:val="24"/>
        </w:rPr>
        <w:t xml:space="preserve">ének feltételei: </w:t>
      </w:r>
    </w:p>
    <w:p w14:paraId="12A78EA9" w14:textId="62564DC7" w:rsidR="0062170B" w:rsidRPr="003A630E" w:rsidRDefault="00864F75" w:rsidP="00F74338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Style w:val="Lbjegyzet-hivatkozs"/>
          <w:rFonts w:ascii="Times New Roman" w:hAnsi="Times New Roman"/>
          <w:sz w:val="24"/>
          <w:szCs w:val="24"/>
        </w:rPr>
        <w:footnoteReference w:id="5"/>
      </w:r>
      <w:r w:rsidR="0062170B" w:rsidRPr="003A630E">
        <w:rPr>
          <w:rFonts w:ascii="Times New Roman" w:hAnsi="Times New Roman"/>
          <w:sz w:val="24"/>
          <w:szCs w:val="24"/>
        </w:rPr>
        <w:t>legalább két</w:t>
      </w:r>
      <w:r w:rsidR="002E05F7">
        <w:rPr>
          <w:rFonts w:ascii="Times New Roman" w:hAnsi="Times New Roman"/>
          <w:sz w:val="24"/>
          <w:szCs w:val="24"/>
        </w:rPr>
        <w:t xml:space="preserve"> </w:t>
      </w:r>
      <w:r w:rsidR="0062170B" w:rsidRPr="003A630E">
        <w:rPr>
          <w:rFonts w:ascii="Times New Roman" w:hAnsi="Times New Roman"/>
          <w:sz w:val="24"/>
          <w:szCs w:val="24"/>
        </w:rPr>
        <w:t>lezárt félév</w:t>
      </w:r>
      <w:r w:rsidR="00AB7E24">
        <w:rPr>
          <w:rFonts w:ascii="Times New Roman" w:hAnsi="Times New Roman"/>
          <w:sz w:val="24"/>
          <w:szCs w:val="24"/>
        </w:rPr>
        <w:t xml:space="preserve"> a kiutazás időpontjáig</w:t>
      </w:r>
      <w:r w:rsidR="00F74338">
        <w:rPr>
          <w:rFonts w:ascii="Times New Roman" w:hAnsi="Times New Roman"/>
          <w:sz w:val="24"/>
          <w:szCs w:val="24"/>
        </w:rPr>
        <w:t>;</w:t>
      </w:r>
      <w:r w:rsidR="0062170B" w:rsidRPr="003A630E">
        <w:rPr>
          <w:rFonts w:ascii="Times New Roman" w:hAnsi="Times New Roman"/>
          <w:sz w:val="24"/>
          <w:szCs w:val="24"/>
        </w:rPr>
        <w:t xml:space="preserve"> </w:t>
      </w:r>
    </w:p>
    <w:p w14:paraId="4118929B" w14:textId="77777777" w:rsidR="0062170B" w:rsidRPr="003A630E" w:rsidRDefault="0062170B" w:rsidP="00F74338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 xml:space="preserve">érvényes </w:t>
      </w:r>
      <w:r w:rsidR="00C93F99">
        <w:rPr>
          <w:rFonts w:ascii="Times New Roman" w:hAnsi="Times New Roman"/>
          <w:sz w:val="24"/>
          <w:szCs w:val="24"/>
        </w:rPr>
        <w:t xml:space="preserve">(aktív) </w:t>
      </w:r>
      <w:r w:rsidRPr="003A630E">
        <w:rPr>
          <w:rFonts w:ascii="Times New Roman" w:hAnsi="Times New Roman"/>
          <w:sz w:val="24"/>
          <w:szCs w:val="24"/>
        </w:rPr>
        <w:t>hallgatói jogviszony</w:t>
      </w:r>
      <w:r w:rsidR="00C93F99">
        <w:rPr>
          <w:rFonts w:ascii="Times New Roman" w:hAnsi="Times New Roman"/>
          <w:sz w:val="24"/>
          <w:szCs w:val="24"/>
        </w:rPr>
        <w:t xml:space="preserve"> a pályázati és megvalósítási időszakban</w:t>
      </w:r>
      <w:r w:rsidR="00F74338">
        <w:rPr>
          <w:rFonts w:ascii="Times New Roman" w:hAnsi="Times New Roman"/>
          <w:sz w:val="24"/>
          <w:szCs w:val="24"/>
        </w:rPr>
        <w:t>;</w:t>
      </w:r>
    </w:p>
    <w:p w14:paraId="66BD1A66" w14:textId="77777777" w:rsidR="0062170B" w:rsidRDefault="0062170B" w:rsidP="00F74338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3,51 feletti átlag</w:t>
      </w:r>
      <w:r w:rsidR="005433D4" w:rsidRPr="003A630E">
        <w:rPr>
          <w:rFonts w:ascii="Times New Roman" w:hAnsi="Times New Roman"/>
          <w:sz w:val="24"/>
          <w:szCs w:val="24"/>
        </w:rPr>
        <w:t xml:space="preserve"> (ettől </w:t>
      </w:r>
      <w:r w:rsidR="005433D4" w:rsidRPr="00C93F99">
        <w:rPr>
          <w:rFonts w:ascii="Times New Roman" w:hAnsi="Times New Roman"/>
          <w:sz w:val="24"/>
          <w:szCs w:val="24"/>
        </w:rPr>
        <w:t>a</w:t>
      </w:r>
      <w:r w:rsidR="00F74338" w:rsidRPr="00C93F99">
        <w:rPr>
          <w:rFonts w:ascii="Times New Roman" w:hAnsi="Times New Roman"/>
          <w:sz w:val="24"/>
          <w:szCs w:val="24"/>
        </w:rPr>
        <w:t>z Erasmus</w:t>
      </w:r>
      <w:r w:rsidR="005433D4" w:rsidRPr="00C93F99">
        <w:rPr>
          <w:rFonts w:ascii="Times New Roman" w:hAnsi="Times New Roman"/>
          <w:sz w:val="24"/>
          <w:szCs w:val="24"/>
        </w:rPr>
        <w:t xml:space="preserve"> Bizottság</w:t>
      </w:r>
      <w:r w:rsidR="005433D4" w:rsidRPr="003A630E">
        <w:rPr>
          <w:rFonts w:ascii="Times New Roman" w:hAnsi="Times New Roman"/>
          <w:sz w:val="24"/>
          <w:szCs w:val="24"/>
        </w:rPr>
        <w:t xml:space="preserve"> döntése értelmében</w:t>
      </w:r>
      <w:r w:rsidR="005C1336" w:rsidRPr="003A630E">
        <w:rPr>
          <w:rFonts w:ascii="Times New Roman" w:hAnsi="Times New Roman"/>
          <w:sz w:val="24"/>
          <w:szCs w:val="24"/>
        </w:rPr>
        <w:t>,</w:t>
      </w:r>
      <w:r w:rsidR="005433D4" w:rsidRPr="003A630E">
        <w:rPr>
          <w:rFonts w:ascii="Times New Roman" w:hAnsi="Times New Roman"/>
          <w:sz w:val="24"/>
          <w:szCs w:val="24"/>
        </w:rPr>
        <w:t xml:space="preserve"> kivételes esetben el lehet térni)</w:t>
      </w:r>
      <w:r w:rsidR="00F74338">
        <w:rPr>
          <w:rFonts w:ascii="Times New Roman" w:hAnsi="Times New Roman"/>
          <w:sz w:val="24"/>
          <w:szCs w:val="24"/>
        </w:rPr>
        <w:t>;</w:t>
      </w:r>
    </w:p>
    <w:p w14:paraId="7FAAAFF0" w14:textId="77777777" w:rsidR="002A1C9A" w:rsidRPr="003A630E" w:rsidRDefault="002A1C9A" w:rsidP="00F74338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A1C9A">
        <w:rPr>
          <w:rFonts w:ascii="Times New Roman" w:hAnsi="Times New Roman"/>
          <w:color w:val="000000"/>
          <w:sz w:val="24"/>
          <w:szCs w:val="24"/>
          <w:lang w:eastAsia="hu-HU"/>
        </w:rPr>
        <w:t>magyar állampolgár</w:t>
      </w:r>
      <w:r w:rsidR="003F576F">
        <w:rPr>
          <w:rFonts w:ascii="Times New Roman" w:hAnsi="Times New Roman"/>
          <w:color w:val="000000"/>
          <w:sz w:val="24"/>
          <w:szCs w:val="24"/>
          <w:lang w:eastAsia="hu-HU"/>
        </w:rPr>
        <w:t>ság</w:t>
      </w:r>
      <w:r w:rsidRPr="002A1C9A">
        <w:rPr>
          <w:rFonts w:ascii="Times New Roman" w:hAnsi="Times New Roman"/>
          <w:color w:val="000000"/>
          <w:sz w:val="24"/>
          <w:szCs w:val="24"/>
          <w:lang w:eastAsia="hu-HU"/>
        </w:rPr>
        <w:t>, vagy Magyarország területén menekültként, befogadottként, bevándoroltként, letelepedettként él</w:t>
      </w:r>
      <w:r w:rsidR="003F576F">
        <w:rPr>
          <w:rFonts w:ascii="Times New Roman" w:hAnsi="Times New Roman"/>
          <w:color w:val="000000"/>
          <w:sz w:val="24"/>
          <w:szCs w:val="24"/>
          <w:lang w:eastAsia="hu-HU"/>
        </w:rPr>
        <w:t>ő</w:t>
      </w:r>
      <w:r w:rsidRPr="002A1C9A">
        <w:rPr>
          <w:rFonts w:ascii="Times New Roman" w:hAnsi="Times New Roman"/>
          <w:color w:val="000000"/>
          <w:sz w:val="24"/>
          <w:szCs w:val="24"/>
          <w:lang w:eastAsia="hu-HU"/>
        </w:rPr>
        <w:t>, v</w:t>
      </w:r>
      <w:r w:rsidR="003F576F">
        <w:rPr>
          <w:rFonts w:ascii="Times New Roman" w:hAnsi="Times New Roman"/>
          <w:color w:val="000000"/>
          <w:sz w:val="24"/>
          <w:szCs w:val="24"/>
          <w:lang w:eastAsia="hu-HU"/>
        </w:rPr>
        <w:t>agy törvény alapján</w:t>
      </w:r>
      <w:r w:rsidRPr="002A1C9A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a szabad mozgás és tartózkodás jogával</w:t>
      </w:r>
      <w:r w:rsidR="003F576F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rendelkező;</w:t>
      </w:r>
    </w:p>
    <w:p w14:paraId="522C982D" w14:textId="77777777" w:rsidR="0062170B" w:rsidRPr="003A630E" w:rsidRDefault="0062170B" w:rsidP="00F74338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a fogadó intézmény oktatási nyelvének alapos ismerete</w:t>
      </w:r>
      <w:r w:rsidR="00F74338">
        <w:rPr>
          <w:rFonts w:ascii="Times New Roman" w:hAnsi="Times New Roman"/>
          <w:sz w:val="24"/>
          <w:szCs w:val="24"/>
        </w:rPr>
        <w:t>;</w:t>
      </w:r>
      <w:r w:rsidRPr="003A630E">
        <w:rPr>
          <w:rFonts w:ascii="Times New Roman" w:hAnsi="Times New Roman"/>
          <w:sz w:val="24"/>
          <w:szCs w:val="24"/>
        </w:rPr>
        <w:t xml:space="preserve"> </w:t>
      </w:r>
    </w:p>
    <w:p w14:paraId="13D6D848" w14:textId="77777777" w:rsidR="0062170B" w:rsidRPr="003A630E" w:rsidRDefault="00F74338" w:rsidP="00F74338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önrész vállalása;</w:t>
      </w:r>
    </w:p>
    <w:p w14:paraId="34340525" w14:textId="77777777" w:rsidR="0062170B" w:rsidRDefault="005433D4" w:rsidP="00F74338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e-mail elérhetőség</w:t>
      </w:r>
      <w:r w:rsidR="00F74338">
        <w:rPr>
          <w:rFonts w:ascii="Times New Roman" w:hAnsi="Times New Roman"/>
          <w:sz w:val="24"/>
          <w:szCs w:val="24"/>
        </w:rPr>
        <w:t xml:space="preserve"> megadása.</w:t>
      </w:r>
    </w:p>
    <w:p w14:paraId="4AB61EC1" w14:textId="77777777" w:rsidR="00F74338" w:rsidRDefault="00F74338" w:rsidP="00F743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A</w:t>
      </w:r>
      <w:r w:rsidR="0062170B" w:rsidRPr="003A630E">
        <w:rPr>
          <w:rFonts w:ascii="Times New Roman" w:hAnsi="Times New Roman"/>
          <w:sz w:val="24"/>
          <w:szCs w:val="24"/>
        </w:rPr>
        <w:t xml:space="preserve"> p</w:t>
      </w:r>
      <w:r w:rsidR="00413337" w:rsidRPr="003A630E">
        <w:rPr>
          <w:rFonts w:ascii="Times New Roman" w:hAnsi="Times New Roman"/>
          <w:sz w:val="24"/>
          <w:szCs w:val="24"/>
        </w:rPr>
        <w:t>ályázati felhívás</w:t>
      </w:r>
      <w:r>
        <w:rPr>
          <w:rFonts w:ascii="Times New Roman" w:hAnsi="Times New Roman"/>
          <w:sz w:val="24"/>
          <w:szCs w:val="24"/>
        </w:rPr>
        <w:t xml:space="preserve"> tartalmazza:</w:t>
      </w:r>
    </w:p>
    <w:p w14:paraId="47C6A270" w14:textId="77777777" w:rsidR="0062170B" w:rsidRPr="00C93F99" w:rsidRDefault="0062170B" w:rsidP="00F7433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338">
        <w:rPr>
          <w:rFonts w:ascii="Times New Roman" w:hAnsi="Times New Roman"/>
          <w:sz w:val="24"/>
          <w:szCs w:val="24"/>
        </w:rPr>
        <w:t>a megpályázható ösztöndíj-lehetőségek</w:t>
      </w:r>
      <w:r w:rsidR="00F74338" w:rsidRPr="00F74338">
        <w:rPr>
          <w:rFonts w:ascii="Times New Roman" w:hAnsi="Times New Roman"/>
          <w:sz w:val="24"/>
          <w:szCs w:val="24"/>
        </w:rPr>
        <w:t>et</w:t>
      </w:r>
      <w:r w:rsidRPr="00C93F99">
        <w:rPr>
          <w:rFonts w:ascii="Times New Roman" w:hAnsi="Times New Roman"/>
          <w:sz w:val="24"/>
          <w:szCs w:val="24"/>
        </w:rPr>
        <w:t xml:space="preserve">: </w:t>
      </w:r>
      <w:r w:rsidR="00F74338" w:rsidRPr="00C93F99">
        <w:rPr>
          <w:rFonts w:ascii="Times New Roman" w:hAnsi="Times New Roman"/>
          <w:sz w:val="24"/>
          <w:szCs w:val="24"/>
        </w:rPr>
        <w:t xml:space="preserve">a fogadó intézmények nevét, az ösztöndíj időtartamát </w:t>
      </w:r>
      <w:r w:rsidR="007335D1" w:rsidRPr="00C93F99">
        <w:rPr>
          <w:rFonts w:ascii="Times New Roman" w:hAnsi="Times New Roman"/>
          <w:sz w:val="24"/>
          <w:szCs w:val="24"/>
        </w:rPr>
        <w:t>és összegét</w:t>
      </w:r>
      <w:r w:rsidR="00F74338" w:rsidRPr="00C93F99">
        <w:rPr>
          <w:rFonts w:ascii="Times New Roman" w:hAnsi="Times New Roman"/>
          <w:sz w:val="24"/>
          <w:szCs w:val="24"/>
        </w:rPr>
        <w:t>, a képzés nyelvét;</w:t>
      </w:r>
    </w:p>
    <w:p w14:paraId="2A5271BD" w14:textId="77777777" w:rsidR="0062170B" w:rsidRPr="00C93F99" w:rsidRDefault="0062170B" w:rsidP="00F74338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93F99">
        <w:rPr>
          <w:rFonts w:ascii="Times New Roman" w:hAnsi="Times New Roman"/>
          <w:sz w:val="24"/>
          <w:szCs w:val="24"/>
        </w:rPr>
        <w:t>a pályázat beadás</w:t>
      </w:r>
      <w:r w:rsidR="00F74338" w:rsidRPr="00C93F99">
        <w:rPr>
          <w:rFonts w:ascii="Times New Roman" w:hAnsi="Times New Roman"/>
          <w:sz w:val="24"/>
          <w:szCs w:val="24"/>
        </w:rPr>
        <w:t>ának feltételeit;</w:t>
      </w:r>
    </w:p>
    <w:p w14:paraId="37E22B57" w14:textId="77777777" w:rsidR="0062170B" w:rsidRPr="00C93F99" w:rsidRDefault="00F74338" w:rsidP="00F74338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93F99">
        <w:rPr>
          <w:rFonts w:ascii="Times New Roman" w:hAnsi="Times New Roman"/>
          <w:sz w:val="24"/>
          <w:szCs w:val="24"/>
        </w:rPr>
        <w:t>a csatolandó dokumentumok listáját;</w:t>
      </w:r>
    </w:p>
    <w:p w14:paraId="7AA56D9C" w14:textId="77777777" w:rsidR="0062170B" w:rsidRPr="00C93F99" w:rsidRDefault="0062170B" w:rsidP="00F74338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93F99">
        <w:rPr>
          <w:rFonts w:ascii="Times New Roman" w:hAnsi="Times New Roman"/>
          <w:sz w:val="24"/>
          <w:szCs w:val="24"/>
        </w:rPr>
        <w:t>a</w:t>
      </w:r>
      <w:r w:rsidR="00F74338" w:rsidRPr="00C93F99">
        <w:rPr>
          <w:rFonts w:ascii="Times New Roman" w:hAnsi="Times New Roman"/>
          <w:sz w:val="24"/>
          <w:szCs w:val="24"/>
        </w:rPr>
        <w:t xml:space="preserve"> pályázat beadásának határidejét, helyét és módját;</w:t>
      </w:r>
    </w:p>
    <w:p w14:paraId="376B050A" w14:textId="77777777" w:rsidR="0062170B" w:rsidRPr="00C93F99" w:rsidRDefault="006A0632" w:rsidP="00F74338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93F99">
        <w:rPr>
          <w:rFonts w:ascii="Times New Roman" w:hAnsi="Times New Roman"/>
          <w:sz w:val="24"/>
          <w:szCs w:val="24"/>
        </w:rPr>
        <w:lastRenderedPageBreak/>
        <w:t>elérhetőségek</w:t>
      </w:r>
      <w:r w:rsidR="0030519B" w:rsidRPr="00C93F99">
        <w:rPr>
          <w:rFonts w:ascii="Times New Roman" w:hAnsi="Times New Roman"/>
          <w:sz w:val="24"/>
          <w:szCs w:val="24"/>
        </w:rPr>
        <w:t>et</w:t>
      </w:r>
      <w:r w:rsidRPr="00C93F99">
        <w:rPr>
          <w:rFonts w:ascii="Times New Roman" w:hAnsi="Times New Roman"/>
          <w:sz w:val="24"/>
          <w:szCs w:val="24"/>
        </w:rPr>
        <w:t xml:space="preserve"> </w:t>
      </w:r>
      <w:r w:rsidR="00F74338" w:rsidRPr="00C93F99">
        <w:rPr>
          <w:rFonts w:ascii="Times New Roman" w:hAnsi="Times New Roman"/>
          <w:sz w:val="24"/>
          <w:szCs w:val="24"/>
        </w:rPr>
        <w:t xml:space="preserve">a pályázattal </w:t>
      </w:r>
      <w:r w:rsidRPr="00C93F99">
        <w:rPr>
          <w:rFonts w:ascii="Times New Roman" w:hAnsi="Times New Roman"/>
          <w:sz w:val="24"/>
          <w:szCs w:val="24"/>
        </w:rPr>
        <w:t>kapcsolatos felvilágosításhoz</w:t>
      </w:r>
      <w:r w:rsidR="00F74338" w:rsidRPr="00C93F99">
        <w:rPr>
          <w:rFonts w:ascii="Times New Roman" w:hAnsi="Times New Roman"/>
          <w:sz w:val="24"/>
          <w:szCs w:val="24"/>
        </w:rPr>
        <w:t>.</w:t>
      </w:r>
      <w:r w:rsidR="0062170B" w:rsidRPr="00C93F99">
        <w:rPr>
          <w:rFonts w:ascii="Times New Roman" w:hAnsi="Times New Roman"/>
          <w:sz w:val="24"/>
          <w:szCs w:val="24"/>
        </w:rPr>
        <w:t xml:space="preserve"> </w:t>
      </w:r>
    </w:p>
    <w:p w14:paraId="1FAD24C8" w14:textId="77777777" w:rsidR="0062170B" w:rsidRPr="00C93F99" w:rsidRDefault="00F74338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F99">
        <w:rPr>
          <w:rFonts w:ascii="Times New Roman" w:hAnsi="Times New Roman"/>
          <w:sz w:val="24"/>
          <w:szCs w:val="24"/>
        </w:rPr>
        <w:t xml:space="preserve">(5) </w:t>
      </w:r>
      <w:r w:rsidR="0055798E" w:rsidRPr="00C93F99">
        <w:rPr>
          <w:rFonts w:ascii="Times New Roman" w:hAnsi="Times New Roman"/>
          <w:sz w:val="24"/>
          <w:szCs w:val="24"/>
        </w:rPr>
        <w:t>A pályázathoz csatolni kell</w:t>
      </w:r>
      <w:r w:rsidR="0062170B" w:rsidRPr="00C93F99">
        <w:rPr>
          <w:rFonts w:ascii="Times New Roman" w:hAnsi="Times New Roman"/>
          <w:sz w:val="24"/>
          <w:szCs w:val="24"/>
        </w:rPr>
        <w:t xml:space="preserve">: </w:t>
      </w:r>
    </w:p>
    <w:p w14:paraId="5068BF75" w14:textId="77777777" w:rsidR="0062170B" w:rsidRPr="00C93F99" w:rsidRDefault="00F74338" w:rsidP="00693B9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F99">
        <w:rPr>
          <w:rFonts w:ascii="Times New Roman" w:hAnsi="Times New Roman"/>
          <w:sz w:val="24"/>
          <w:szCs w:val="24"/>
        </w:rPr>
        <w:t xml:space="preserve">a </w:t>
      </w:r>
      <w:r w:rsidR="00101D57" w:rsidRPr="00C93F99">
        <w:rPr>
          <w:rFonts w:ascii="Times New Roman" w:hAnsi="Times New Roman"/>
          <w:sz w:val="24"/>
          <w:szCs w:val="24"/>
        </w:rPr>
        <w:t>törzslap-kivonat</w:t>
      </w:r>
      <w:r w:rsidRPr="00C93F99">
        <w:rPr>
          <w:rFonts w:ascii="Times New Roman" w:hAnsi="Times New Roman"/>
          <w:sz w:val="24"/>
          <w:szCs w:val="24"/>
        </w:rPr>
        <w:t xml:space="preserve"> másolatát</w:t>
      </w:r>
      <w:r w:rsidR="0062170B" w:rsidRPr="00C93F99">
        <w:rPr>
          <w:rFonts w:ascii="Times New Roman" w:hAnsi="Times New Roman"/>
          <w:sz w:val="24"/>
          <w:szCs w:val="24"/>
        </w:rPr>
        <w:t xml:space="preserve"> az eddig elvégzett félévekről</w:t>
      </w:r>
      <w:r w:rsidRPr="00C93F99">
        <w:rPr>
          <w:rFonts w:ascii="Times New Roman" w:hAnsi="Times New Roman"/>
          <w:sz w:val="24"/>
          <w:szCs w:val="24"/>
        </w:rPr>
        <w:t>;</w:t>
      </w:r>
      <w:r w:rsidR="0062170B" w:rsidRPr="00C93F99">
        <w:rPr>
          <w:rFonts w:ascii="Times New Roman" w:hAnsi="Times New Roman"/>
          <w:sz w:val="24"/>
          <w:szCs w:val="24"/>
        </w:rPr>
        <w:t xml:space="preserve"> </w:t>
      </w:r>
    </w:p>
    <w:p w14:paraId="5D85CB30" w14:textId="77777777" w:rsidR="00F74338" w:rsidRPr="00C93F99" w:rsidRDefault="0062170B" w:rsidP="00F7433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F99">
        <w:rPr>
          <w:rFonts w:ascii="Times New Roman" w:hAnsi="Times New Roman"/>
          <w:sz w:val="24"/>
          <w:szCs w:val="24"/>
        </w:rPr>
        <w:t>n</w:t>
      </w:r>
      <w:r w:rsidR="00F74338" w:rsidRPr="00C93F99">
        <w:rPr>
          <w:rFonts w:ascii="Times New Roman" w:hAnsi="Times New Roman"/>
          <w:sz w:val="24"/>
          <w:szCs w:val="24"/>
        </w:rPr>
        <w:t>yelvvizsga-bizonyítvány másolatát</w:t>
      </w:r>
      <w:r w:rsidRPr="00C93F99">
        <w:rPr>
          <w:rFonts w:ascii="Times New Roman" w:hAnsi="Times New Roman"/>
          <w:sz w:val="24"/>
          <w:szCs w:val="24"/>
        </w:rPr>
        <w:t xml:space="preserve">, ennek hiányában az Idegen Nyelvi </w:t>
      </w:r>
      <w:r w:rsidR="004B1790" w:rsidRPr="00C93F99">
        <w:rPr>
          <w:rFonts w:ascii="Times New Roman" w:hAnsi="Times New Roman"/>
          <w:sz w:val="24"/>
          <w:szCs w:val="24"/>
        </w:rPr>
        <w:t xml:space="preserve">Igazgatóság </w:t>
      </w:r>
      <w:r w:rsidR="00F74338" w:rsidRPr="00C93F99">
        <w:rPr>
          <w:rFonts w:ascii="Times New Roman" w:hAnsi="Times New Roman"/>
          <w:sz w:val="24"/>
          <w:szCs w:val="24"/>
        </w:rPr>
        <w:t>ajánlását a nyelvtudásról;</w:t>
      </w:r>
      <w:r w:rsidRPr="00C93F99">
        <w:rPr>
          <w:rFonts w:ascii="Times New Roman" w:hAnsi="Times New Roman"/>
          <w:sz w:val="24"/>
          <w:szCs w:val="24"/>
        </w:rPr>
        <w:t xml:space="preserve"> </w:t>
      </w:r>
    </w:p>
    <w:p w14:paraId="70D0C88D" w14:textId="77777777" w:rsidR="0062170B" w:rsidRPr="00C93F99" w:rsidRDefault="00820D83" w:rsidP="00693B9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F99">
        <w:rPr>
          <w:rFonts w:ascii="Times New Roman" w:hAnsi="Times New Roman"/>
          <w:sz w:val="24"/>
          <w:szCs w:val="24"/>
        </w:rPr>
        <w:t>hallgatói jogviszony</w:t>
      </w:r>
      <w:r w:rsidR="005433D4" w:rsidRPr="00C93F99">
        <w:rPr>
          <w:rFonts w:ascii="Times New Roman" w:hAnsi="Times New Roman"/>
          <w:sz w:val="24"/>
          <w:szCs w:val="24"/>
        </w:rPr>
        <w:t xml:space="preserve"> </w:t>
      </w:r>
      <w:r w:rsidRPr="00C93F99">
        <w:rPr>
          <w:rFonts w:ascii="Times New Roman" w:hAnsi="Times New Roman"/>
          <w:sz w:val="24"/>
          <w:szCs w:val="24"/>
        </w:rPr>
        <w:t>igazolás</w:t>
      </w:r>
      <w:r w:rsidR="00F74338" w:rsidRPr="00C93F99">
        <w:rPr>
          <w:rFonts w:ascii="Times New Roman" w:hAnsi="Times New Roman"/>
          <w:sz w:val="24"/>
          <w:szCs w:val="24"/>
        </w:rPr>
        <w:t>t;</w:t>
      </w:r>
    </w:p>
    <w:p w14:paraId="14AABA71" w14:textId="77777777" w:rsidR="0062170B" w:rsidRPr="003A630E" w:rsidRDefault="00F74338" w:rsidP="00693B9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jelentkezési lap részét képező </w:t>
      </w:r>
      <w:r w:rsidR="0062170B" w:rsidRPr="003A630E">
        <w:rPr>
          <w:rFonts w:ascii="Times New Roman" w:hAnsi="Times New Roman"/>
          <w:sz w:val="24"/>
          <w:szCs w:val="24"/>
        </w:rPr>
        <w:t>nyilatkozat</w:t>
      </w:r>
      <w:r>
        <w:rPr>
          <w:rFonts w:ascii="Times New Roman" w:hAnsi="Times New Roman"/>
          <w:sz w:val="24"/>
          <w:szCs w:val="24"/>
        </w:rPr>
        <w:t>ot</w:t>
      </w:r>
      <w:r w:rsidR="0062170B" w:rsidRPr="003A63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szükséges önrész vállalásáról;</w:t>
      </w:r>
    </w:p>
    <w:p w14:paraId="74BF4635" w14:textId="77777777" w:rsidR="0062170B" w:rsidRPr="003A630E" w:rsidRDefault="0062170B" w:rsidP="00693B9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ajánlások</w:t>
      </w:r>
      <w:r w:rsidR="00F74338">
        <w:rPr>
          <w:rFonts w:ascii="Times New Roman" w:hAnsi="Times New Roman"/>
          <w:sz w:val="24"/>
          <w:szCs w:val="24"/>
        </w:rPr>
        <w:t>at</w:t>
      </w:r>
      <w:r w:rsidRPr="003A630E">
        <w:rPr>
          <w:rFonts w:ascii="Times New Roman" w:hAnsi="Times New Roman"/>
          <w:sz w:val="24"/>
          <w:szCs w:val="24"/>
        </w:rPr>
        <w:t xml:space="preserve"> (tanszéki, szakfelelősi, </w:t>
      </w:r>
      <w:r w:rsidRPr="00D748B7">
        <w:rPr>
          <w:rFonts w:ascii="Times New Roman" w:hAnsi="Times New Roman"/>
          <w:sz w:val="24"/>
          <w:szCs w:val="24"/>
        </w:rPr>
        <w:t>kollég</w:t>
      </w:r>
      <w:r w:rsidRPr="003A630E">
        <w:rPr>
          <w:rFonts w:ascii="Times New Roman" w:hAnsi="Times New Roman"/>
          <w:sz w:val="24"/>
          <w:szCs w:val="24"/>
        </w:rPr>
        <w:t>iumi, HÖK, szakdolgozati konzulens, stb.)</w:t>
      </w:r>
      <w:r w:rsidR="00F74338">
        <w:rPr>
          <w:rFonts w:ascii="Times New Roman" w:hAnsi="Times New Roman"/>
          <w:sz w:val="24"/>
          <w:szCs w:val="24"/>
        </w:rPr>
        <w:t>;</w:t>
      </w:r>
      <w:r w:rsidRPr="003A630E">
        <w:rPr>
          <w:rFonts w:ascii="Times New Roman" w:hAnsi="Times New Roman"/>
          <w:sz w:val="24"/>
          <w:szCs w:val="24"/>
        </w:rPr>
        <w:t xml:space="preserve"> </w:t>
      </w:r>
    </w:p>
    <w:p w14:paraId="68F55231" w14:textId="77777777" w:rsidR="0062170B" w:rsidRPr="003A630E" w:rsidRDefault="0062170B" w:rsidP="00693B9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egyéb, a pályázat elbírálását befolyásoló dokumentumok</w:t>
      </w:r>
      <w:r w:rsidR="00F74338">
        <w:rPr>
          <w:rFonts w:ascii="Times New Roman" w:hAnsi="Times New Roman"/>
          <w:sz w:val="24"/>
          <w:szCs w:val="24"/>
        </w:rPr>
        <w:t>at</w:t>
      </w:r>
      <w:r w:rsidRPr="003A630E">
        <w:rPr>
          <w:rFonts w:ascii="Times New Roman" w:hAnsi="Times New Roman"/>
          <w:sz w:val="24"/>
          <w:szCs w:val="24"/>
        </w:rPr>
        <w:t>, igazolások</w:t>
      </w:r>
      <w:r w:rsidR="00F74338">
        <w:rPr>
          <w:rFonts w:ascii="Times New Roman" w:hAnsi="Times New Roman"/>
          <w:sz w:val="24"/>
          <w:szCs w:val="24"/>
        </w:rPr>
        <w:t>at</w:t>
      </w:r>
      <w:r w:rsidRPr="003A630E">
        <w:rPr>
          <w:rFonts w:ascii="Times New Roman" w:hAnsi="Times New Roman"/>
          <w:sz w:val="24"/>
          <w:szCs w:val="24"/>
        </w:rPr>
        <w:t xml:space="preserve"> (pl. demonstrátori tisztségről)</w:t>
      </w:r>
      <w:r w:rsidR="00F74338">
        <w:rPr>
          <w:rFonts w:ascii="Times New Roman" w:hAnsi="Times New Roman"/>
          <w:sz w:val="24"/>
          <w:szCs w:val="24"/>
        </w:rPr>
        <w:t>;</w:t>
      </w:r>
      <w:r w:rsidRPr="003A630E">
        <w:rPr>
          <w:rFonts w:ascii="Times New Roman" w:hAnsi="Times New Roman"/>
          <w:sz w:val="24"/>
          <w:szCs w:val="24"/>
        </w:rPr>
        <w:t xml:space="preserve"> </w:t>
      </w:r>
    </w:p>
    <w:p w14:paraId="265F1438" w14:textId="77777777" w:rsidR="0062170B" w:rsidRPr="003A630E" w:rsidRDefault="00F74338" w:rsidP="00693B9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két darab </w:t>
      </w:r>
      <w:r w:rsidR="006F6F6B" w:rsidRPr="003A630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gazolványképet.</w:t>
      </w:r>
    </w:p>
    <w:p w14:paraId="289769D5" w14:textId="77777777" w:rsidR="00F74338" w:rsidRPr="00C93F99" w:rsidRDefault="00F74338" w:rsidP="00F743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338">
        <w:rPr>
          <w:rFonts w:ascii="Times New Roman" w:hAnsi="Times New Roman"/>
          <w:sz w:val="24"/>
          <w:szCs w:val="24"/>
        </w:rPr>
        <w:t xml:space="preserve">(5) A pályázatokat a pályázóknak az Erasmus Koordinátor </w:t>
      </w:r>
      <w:r w:rsidRPr="00C93F99">
        <w:rPr>
          <w:rFonts w:ascii="Times New Roman" w:hAnsi="Times New Roman"/>
          <w:sz w:val="24"/>
          <w:szCs w:val="24"/>
        </w:rPr>
        <w:t xml:space="preserve">számára kell eljuttatni a pályázati felhívásban megadott határidőre, a jelentkezési lap egyidejű csatolásával. </w:t>
      </w:r>
    </w:p>
    <w:p w14:paraId="53C3E0C7" w14:textId="77777777" w:rsidR="0055798E" w:rsidRPr="00C93F99" w:rsidRDefault="00F74338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(6) A pályázatok </w:t>
      </w:r>
      <w:r w:rsidRPr="00C93F99">
        <w:rPr>
          <w:rFonts w:ascii="Times New Roman" w:hAnsi="Times New Roman"/>
          <w:sz w:val="24"/>
          <w:szCs w:val="24"/>
        </w:rPr>
        <w:t>benyújtását követően lehetős</w:t>
      </w:r>
      <w:r w:rsidR="0055798E" w:rsidRPr="00C93F99">
        <w:rPr>
          <w:rFonts w:ascii="Times New Roman" w:hAnsi="Times New Roman"/>
          <w:sz w:val="24"/>
          <w:szCs w:val="24"/>
        </w:rPr>
        <w:t xml:space="preserve">ég van hiánypótlásra, </w:t>
      </w:r>
      <w:r w:rsidRPr="00C93F99">
        <w:rPr>
          <w:rFonts w:ascii="Times New Roman" w:hAnsi="Times New Roman"/>
          <w:sz w:val="24"/>
          <w:szCs w:val="24"/>
        </w:rPr>
        <w:t>a pályázati határidő lejártát követő</w:t>
      </w:r>
      <w:r w:rsidR="00CA6ACA" w:rsidRPr="00C93F99">
        <w:rPr>
          <w:rFonts w:ascii="Times New Roman" w:hAnsi="Times New Roman"/>
          <w:sz w:val="24"/>
          <w:szCs w:val="24"/>
        </w:rPr>
        <w:t xml:space="preserve"> 5</w:t>
      </w:r>
      <w:r w:rsidRPr="00C93F99">
        <w:rPr>
          <w:rFonts w:ascii="Times New Roman" w:hAnsi="Times New Roman"/>
          <w:sz w:val="24"/>
          <w:szCs w:val="24"/>
        </w:rPr>
        <w:t xml:space="preserve"> munkanapon belül</w:t>
      </w:r>
      <w:r w:rsidR="0055798E" w:rsidRPr="00C93F99">
        <w:rPr>
          <w:rFonts w:ascii="Times New Roman" w:hAnsi="Times New Roman"/>
          <w:sz w:val="24"/>
          <w:szCs w:val="24"/>
        </w:rPr>
        <w:t xml:space="preserve">. </w:t>
      </w:r>
      <w:r w:rsidR="0084167A" w:rsidRPr="00C93F99">
        <w:rPr>
          <w:rFonts w:ascii="Times New Roman" w:hAnsi="Times New Roman"/>
          <w:sz w:val="24"/>
          <w:szCs w:val="24"/>
        </w:rPr>
        <w:t>Erről az Erasmus K</w:t>
      </w:r>
      <w:r w:rsidR="004B1790" w:rsidRPr="00C93F99">
        <w:rPr>
          <w:rFonts w:ascii="Times New Roman" w:hAnsi="Times New Roman"/>
          <w:sz w:val="24"/>
          <w:szCs w:val="24"/>
        </w:rPr>
        <w:t>oordinátor e-mai</w:t>
      </w:r>
      <w:r w:rsidR="0084167A" w:rsidRPr="00C93F99">
        <w:rPr>
          <w:rFonts w:ascii="Times New Roman" w:hAnsi="Times New Roman"/>
          <w:sz w:val="24"/>
          <w:szCs w:val="24"/>
        </w:rPr>
        <w:t>lben értesítést küld a hallgatók</w:t>
      </w:r>
      <w:r w:rsidR="004B1790" w:rsidRPr="00C93F99">
        <w:rPr>
          <w:rFonts w:ascii="Times New Roman" w:hAnsi="Times New Roman"/>
          <w:sz w:val="24"/>
          <w:szCs w:val="24"/>
        </w:rPr>
        <w:t xml:space="preserve">nak. </w:t>
      </w:r>
    </w:p>
    <w:p w14:paraId="1C930850" w14:textId="77777777" w:rsidR="0062170B" w:rsidRPr="003A630E" w:rsidRDefault="0084167A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(7) </w:t>
      </w:r>
      <w:r w:rsidR="0062170B" w:rsidRPr="003A630E">
        <w:rPr>
          <w:rFonts w:ascii="Times New Roman" w:hAnsi="Times New Roman"/>
          <w:sz w:val="24"/>
          <w:szCs w:val="24"/>
        </w:rPr>
        <w:t>A benyújtott pályázatokat legkésőbb minden év júniu</w:t>
      </w:r>
      <w:r w:rsidR="00070562">
        <w:rPr>
          <w:rFonts w:ascii="Times New Roman" w:hAnsi="Times New Roman"/>
          <w:sz w:val="24"/>
          <w:szCs w:val="24"/>
        </w:rPr>
        <w:t xml:space="preserve">s 30-ig </w:t>
      </w:r>
      <w:r w:rsidR="005433D4" w:rsidRPr="003A630E">
        <w:rPr>
          <w:rFonts w:ascii="Times New Roman" w:hAnsi="Times New Roman"/>
          <w:sz w:val="24"/>
          <w:szCs w:val="24"/>
        </w:rPr>
        <w:t>a Kaposvári Egyetem Erasmus</w:t>
      </w:r>
      <w:r w:rsidR="0062170B" w:rsidRPr="003A630E">
        <w:rPr>
          <w:rFonts w:ascii="Times New Roman" w:hAnsi="Times New Roman"/>
          <w:sz w:val="24"/>
          <w:szCs w:val="24"/>
        </w:rPr>
        <w:t xml:space="preserve"> Bizottsága bírálja el. A </w:t>
      </w:r>
      <w:r w:rsidR="007B3960">
        <w:rPr>
          <w:rFonts w:ascii="Times New Roman" w:hAnsi="Times New Roman"/>
          <w:sz w:val="24"/>
          <w:szCs w:val="24"/>
        </w:rPr>
        <w:t>várható hallgató érkezéséről</w:t>
      </w:r>
      <w:r w:rsidR="0062170B" w:rsidRPr="003A630E">
        <w:rPr>
          <w:rFonts w:ascii="Times New Roman" w:hAnsi="Times New Roman"/>
          <w:sz w:val="24"/>
          <w:szCs w:val="24"/>
        </w:rPr>
        <w:t xml:space="preserve"> a</w:t>
      </w:r>
      <w:r w:rsidR="00820D83" w:rsidRPr="003A630E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Erasmus K</w:t>
      </w:r>
      <w:r w:rsidR="00A73CBA" w:rsidRPr="003A630E">
        <w:rPr>
          <w:rFonts w:ascii="Times New Roman" w:hAnsi="Times New Roman"/>
          <w:sz w:val="24"/>
          <w:szCs w:val="24"/>
        </w:rPr>
        <w:t>oordinátor</w:t>
      </w:r>
      <w:r w:rsidR="0062170B" w:rsidRPr="003A630E">
        <w:rPr>
          <w:rFonts w:ascii="Times New Roman" w:hAnsi="Times New Roman"/>
          <w:sz w:val="24"/>
          <w:szCs w:val="24"/>
        </w:rPr>
        <w:t xml:space="preserve"> a partnerintézményeket elektronikus vagy postai úton értesíti</w:t>
      </w:r>
      <w:r w:rsidR="007B3960">
        <w:rPr>
          <w:rFonts w:ascii="Times New Roman" w:hAnsi="Times New Roman"/>
          <w:sz w:val="24"/>
          <w:szCs w:val="24"/>
        </w:rPr>
        <w:t xml:space="preserve">, az intézményközi szerződésben foglalt </w:t>
      </w:r>
      <w:proofErr w:type="spellStart"/>
      <w:r w:rsidR="007B3960">
        <w:rPr>
          <w:rFonts w:ascii="Times New Roman" w:hAnsi="Times New Roman"/>
          <w:sz w:val="24"/>
          <w:szCs w:val="24"/>
        </w:rPr>
        <w:t>nominálási</w:t>
      </w:r>
      <w:proofErr w:type="spellEnd"/>
      <w:r w:rsidR="007B3960">
        <w:rPr>
          <w:rFonts w:ascii="Times New Roman" w:hAnsi="Times New Roman"/>
          <w:sz w:val="24"/>
          <w:szCs w:val="24"/>
        </w:rPr>
        <w:t xml:space="preserve"> határidők figyelembe vételével.</w:t>
      </w:r>
    </w:p>
    <w:p w14:paraId="4FB2AC9E" w14:textId="77777777" w:rsidR="0062170B" w:rsidRPr="003A630E" w:rsidRDefault="0084167A" w:rsidP="008416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(8) A benyújtott pályázatok bírálati </w:t>
      </w:r>
      <w:r>
        <w:rPr>
          <w:rFonts w:ascii="Times New Roman" w:hAnsi="Times New Roman"/>
          <w:bCs/>
          <w:sz w:val="24"/>
          <w:szCs w:val="24"/>
        </w:rPr>
        <w:t>szempontjai:</w:t>
      </w:r>
    </w:p>
    <w:p w14:paraId="14951526" w14:textId="77777777" w:rsidR="0062170B" w:rsidRPr="0084167A" w:rsidRDefault="0084167A" w:rsidP="0084167A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tanulmányi eredmény;</w:t>
      </w:r>
    </w:p>
    <w:p w14:paraId="36590DED" w14:textId="77777777" w:rsidR="0062170B" w:rsidRPr="0084167A" w:rsidRDefault="0062170B" w:rsidP="0084167A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67A">
        <w:rPr>
          <w:rFonts w:ascii="Times New Roman" w:hAnsi="Times New Roman"/>
          <w:sz w:val="24"/>
          <w:szCs w:val="24"/>
        </w:rPr>
        <w:t>nyelvtudás szintje (a fogadó intézmény oktatási nyelve), előnyt élveznek a nyelvvizsgával rendelkező hallgatók</w:t>
      </w:r>
      <w:r w:rsidR="0084167A">
        <w:rPr>
          <w:rFonts w:ascii="Times New Roman" w:hAnsi="Times New Roman"/>
          <w:sz w:val="24"/>
          <w:szCs w:val="24"/>
        </w:rPr>
        <w:t>;</w:t>
      </w:r>
      <w:r w:rsidRPr="0084167A">
        <w:rPr>
          <w:rFonts w:ascii="Times New Roman" w:hAnsi="Times New Roman"/>
          <w:sz w:val="24"/>
          <w:szCs w:val="24"/>
        </w:rPr>
        <w:t xml:space="preserve"> </w:t>
      </w:r>
    </w:p>
    <w:p w14:paraId="1177FCA4" w14:textId="77777777" w:rsidR="00820D83" w:rsidRPr="0084167A" w:rsidRDefault="00820D83" w:rsidP="0084167A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67A">
        <w:rPr>
          <w:rFonts w:ascii="Times New Roman" w:hAnsi="Times New Roman"/>
          <w:sz w:val="24"/>
          <w:szCs w:val="24"/>
        </w:rPr>
        <w:t>motivációk</w:t>
      </w:r>
      <w:r w:rsidR="0084167A">
        <w:rPr>
          <w:rFonts w:ascii="Times New Roman" w:hAnsi="Times New Roman"/>
          <w:sz w:val="24"/>
          <w:szCs w:val="24"/>
        </w:rPr>
        <w:t>.</w:t>
      </w:r>
    </w:p>
    <w:p w14:paraId="4323D441" w14:textId="77777777" w:rsidR="0062170B" w:rsidRPr="003A630E" w:rsidRDefault="0084167A" w:rsidP="008416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(9) </w:t>
      </w:r>
      <w:r w:rsidR="0062170B" w:rsidRPr="003A630E">
        <w:rPr>
          <w:rFonts w:ascii="Times New Roman" w:hAnsi="Times New Roman"/>
          <w:bCs/>
          <w:sz w:val="24"/>
          <w:szCs w:val="24"/>
        </w:rPr>
        <w:t xml:space="preserve">A pályázatok elbírálásánál előnyben kell részesíteni: </w:t>
      </w:r>
    </w:p>
    <w:p w14:paraId="50928FB0" w14:textId="77777777" w:rsidR="0062170B" w:rsidRPr="0084167A" w:rsidRDefault="0062170B" w:rsidP="0084167A">
      <w:pPr>
        <w:pStyle w:val="Listaszerbekezds"/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4167A">
        <w:rPr>
          <w:rFonts w:ascii="Times New Roman" w:hAnsi="Times New Roman"/>
          <w:sz w:val="24"/>
          <w:szCs w:val="24"/>
        </w:rPr>
        <w:t>azt a pályázót, aki tanterven kívüli tevékenységet folytatott</w:t>
      </w:r>
      <w:r w:rsidR="0084167A">
        <w:rPr>
          <w:rFonts w:ascii="Times New Roman" w:hAnsi="Times New Roman"/>
          <w:sz w:val="24"/>
          <w:szCs w:val="24"/>
        </w:rPr>
        <w:t>;</w:t>
      </w:r>
      <w:r w:rsidRPr="0084167A">
        <w:rPr>
          <w:rFonts w:ascii="Times New Roman" w:hAnsi="Times New Roman"/>
          <w:sz w:val="24"/>
          <w:szCs w:val="24"/>
        </w:rPr>
        <w:t xml:space="preserve"> </w:t>
      </w:r>
    </w:p>
    <w:p w14:paraId="219F371E" w14:textId="77777777" w:rsidR="0062170B" w:rsidRPr="0084167A" w:rsidRDefault="0062170B" w:rsidP="0084167A">
      <w:pPr>
        <w:pStyle w:val="Listaszerbekezds"/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4167A">
        <w:rPr>
          <w:rFonts w:ascii="Times New Roman" w:hAnsi="Times New Roman"/>
          <w:sz w:val="24"/>
          <w:szCs w:val="24"/>
        </w:rPr>
        <w:t xml:space="preserve">aki </w:t>
      </w:r>
      <w:r w:rsidR="0084167A">
        <w:rPr>
          <w:rFonts w:ascii="Times New Roman" w:hAnsi="Times New Roman"/>
          <w:sz w:val="24"/>
          <w:szCs w:val="24"/>
        </w:rPr>
        <w:t>tanulmányi versenyen vett részt;</w:t>
      </w:r>
    </w:p>
    <w:p w14:paraId="74124E1D" w14:textId="77777777" w:rsidR="0062170B" w:rsidRPr="0084167A" w:rsidRDefault="0062170B" w:rsidP="0084167A">
      <w:pPr>
        <w:pStyle w:val="Listaszerbekezds"/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4167A">
        <w:rPr>
          <w:rFonts w:ascii="Times New Roman" w:hAnsi="Times New Roman"/>
          <w:sz w:val="24"/>
          <w:szCs w:val="24"/>
        </w:rPr>
        <w:t>a</w:t>
      </w:r>
      <w:r w:rsidR="0084167A">
        <w:rPr>
          <w:rFonts w:ascii="Times New Roman" w:hAnsi="Times New Roman"/>
          <w:sz w:val="24"/>
          <w:szCs w:val="24"/>
        </w:rPr>
        <w:t>ki demonstrátori munkát végzett;</w:t>
      </w:r>
    </w:p>
    <w:p w14:paraId="7D4BB507" w14:textId="77777777" w:rsidR="0062170B" w:rsidRPr="0084167A" w:rsidRDefault="00887D95" w:rsidP="0084167A">
      <w:pPr>
        <w:pStyle w:val="Listaszerbekezds"/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aki a külföldi cserehallgatók,</w:t>
      </w:r>
      <w:r w:rsidR="00841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167A">
        <w:rPr>
          <w:rFonts w:ascii="Times New Roman" w:hAnsi="Times New Roman"/>
          <w:sz w:val="24"/>
          <w:szCs w:val="24"/>
        </w:rPr>
        <w:t>-</w:t>
      </w:r>
      <w:r w:rsidR="0062170B" w:rsidRPr="0084167A">
        <w:rPr>
          <w:rFonts w:ascii="Times New Roman" w:hAnsi="Times New Roman"/>
          <w:sz w:val="24"/>
          <w:szCs w:val="24"/>
        </w:rPr>
        <w:t>oktatók</w:t>
      </w:r>
      <w:proofErr w:type="spellEnd"/>
      <w:r w:rsidR="0062170B" w:rsidRPr="0084167A">
        <w:rPr>
          <w:rFonts w:ascii="Times New Roman" w:hAnsi="Times New Roman"/>
          <w:sz w:val="24"/>
          <w:szCs w:val="24"/>
        </w:rPr>
        <w:t>, illetve vendégek programjának megszervezésében és lebonyolításában részt vállalt</w:t>
      </w:r>
      <w:r w:rsidR="0084167A">
        <w:rPr>
          <w:rFonts w:ascii="Times New Roman" w:hAnsi="Times New Roman"/>
          <w:sz w:val="24"/>
          <w:szCs w:val="24"/>
        </w:rPr>
        <w:t>.</w:t>
      </w:r>
      <w:r w:rsidR="0062170B" w:rsidRPr="0084167A">
        <w:rPr>
          <w:rFonts w:ascii="Times New Roman" w:hAnsi="Times New Roman"/>
          <w:sz w:val="24"/>
          <w:szCs w:val="24"/>
        </w:rPr>
        <w:t xml:space="preserve"> </w:t>
      </w:r>
    </w:p>
    <w:p w14:paraId="5C6CCF8B" w14:textId="77777777" w:rsidR="00A73CBA" w:rsidRPr="003A630E" w:rsidRDefault="0084167A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(10) </w:t>
      </w:r>
      <w:r w:rsidR="0062170B" w:rsidRPr="003A630E">
        <w:rPr>
          <w:rFonts w:ascii="Times New Roman" w:hAnsi="Times New Roman"/>
          <w:sz w:val="24"/>
          <w:szCs w:val="24"/>
        </w:rPr>
        <w:t>A pályázati eredmények</w:t>
      </w:r>
      <w:r w:rsidR="00A73CBA" w:rsidRPr="003A630E">
        <w:rPr>
          <w:rFonts w:ascii="Times New Roman" w:hAnsi="Times New Roman"/>
          <w:sz w:val="24"/>
          <w:szCs w:val="24"/>
        </w:rPr>
        <w:t>ről</w:t>
      </w:r>
      <w:r w:rsidR="00070562">
        <w:rPr>
          <w:rFonts w:ascii="Times New Roman" w:hAnsi="Times New Roman"/>
          <w:sz w:val="24"/>
          <w:szCs w:val="24"/>
        </w:rPr>
        <w:t xml:space="preserve"> és a további teendőkről,</w:t>
      </w:r>
      <w:r w:rsidR="0062170B" w:rsidRPr="003A630E">
        <w:rPr>
          <w:rFonts w:ascii="Times New Roman" w:hAnsi="Times New Roman"/>
          <w:sz w:val="24"/>
          <w:szCs w:val="24"/>
        </w:rPr>
        <w:t xml:space="preserve"> a pályázók e-mailben </w:t>
      </w:r>
      <w:r w:rsidR="00070562">
        <w:rPr>
          <w:rFonts w:ascii="Times New Roman" w:hAnsi="Times New Roman"/>
          <w:sz w:val="24"/>
          <w:szCs w:val="24"/>
        </w:rPr>
        <w:t xml:space="preserve">vagy postai </w:t>
      </w:r>
      <w:r w:rsidR="0062170B" w:rsidRPr="003A630E">
        <w:rPr>
          <w:rFonts w:ascii="Times New Roman" w:hAnsi="Times New Roman"/>
          <w:sz w:val="24"/>
          <w:szCs w:val="24"/>
        </w:rPr>
        <w:t xml:space="preserve">úton értesítést kapnak </w:t>
      </w:r>
      <w:r w:rsidR="00070562">
        <w:rPr>
          <w:rFonts w:ascii="Times New Roman" w:hAnsi="Times New Roman"/>
          <w:sz w:val="24"/>
          <w:szCs w:val="24"/>
        </w:rPr>
        <w:t>az Erasmus Koordinátortól</w:t>
      </w:r>
      <w:r w:rsidR="007B3960">
        <w:rPr>
          <w:rFonts w:ascii="Times New Roman" w:hAnsi="Times New Roman"/>
          <w:sz w:val="24"/>
          <w:szCs w:val="24"/>
        </w:rPr>
        <w:t>,</w:t>
      </w:r>
      <w:r w:rsidR="00070562">
        <w:rPr>
          <w:rFonts w:ascii="Times New Roman" w:hAnsi="Times New Roman"/>
          <w:sz w:val="24"/>
          <w:szCs w:val="24"/>
        </w:rPr>
        <w:t xml:space="preserve"> a döntéshozatalt követő </w:t>
      </w:r>
      <w:r w:rsidR="00A73CBA" w:rsidRPr="003A630E">
        <w:rPr>
          <w:rFonts w:ascii="Times New Roman" w:hAnsi="Times New Roman"/>
          <w:sz w:val="24"/>
          <w:szCs w:val="24"/>
        </w:rPr>
        <w:t>3</w:t>
      </w:r>
      <w:r w:rsidR="0062170B" w:rsidRPr="003A630E">
        <w:rPr>
          <w:rFonts w:ascii="Times New Roman" w:hAnsi="Times New Roman"/>
          <w:sz w:val="24"/>
          <w:szCs w:val="24"/>
        </w:rPr>
        <w:t xml:space="preserve"> héten belül. Ez</w:t>
      </w:r>
      <w:r>
        <w:rPr>
          <w:rFonts w:ascii="Times New Roman" w:hAnsi="Times New Roman"/>
          <w:sz w:val="24"/>
          <w:szCs w:val="24"/>
        </w:rPr>
        <w:t xml:space="preserve">t megelőzően </w:t>
      </w:r>
      <w:r w:rsidR="0062170B" w:rsidRPr="003A630E">
        <w:rPr>
          <w:rFonts w:ascii="Times New Roman" w:hAnsi="Times New Roman"/>
          <w:sz w:val="24"/>
          <w:szCs w:val="24"/>
        </w:rPr>
        <w:t>a pályázatok eredményéről információ nem adható ki</w:t>
      </w:r>
      <w:r>
        <w:rPr>
          <w:rFonts w:ascii="Times New Roman" w:hAnsi="Times New Roman"/>
          <w:sz w:val="24"/>
          <w:szCs w:val="24"/>
        </w:rPr>
        <w:t>!</w:t>
      </w:r>
      <w:r w:rsidR="0062170B" w:rsidRPr="003A630E">
        <w:rPr>
          <w:rFonts w:ascii="Times New Roman" w:hAnsi="Times New Roman"/>
          <w:sz w:val="24"/>
          <w:szCs w:val="24"/>
        </w:rPr>
        <w:t xml:space="preserve"> </w:t>
      </w:r>
    </w:p>
    <w:p w14:paraId="5562E707" w14:textId="77777777" w:rsidR="00E55666" w:rsidRPr="003A630E" w:rsidRDefault="0084167A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(11) </w:t>
      </w:r>
      <w:r w:rsidR="00E55666" w:rsidRPr="003A630E">
        <w:rPr>
          <w:rFonts w:ascii="Times New Roman" w:hAnsi="Times New Roman"/>
          <w:sz w:val="24"/>
          <w:szCs w:val="24"/>
        </w:rPr>
        <w:t>A bizottság döntéséről jegyzőkönyv készül</w:t>
      </w:r>
      <w:r w:rsidR="00070562">
        <w:rPr>
          <w:rFonts w:ascii="Times New Roman" w:hAnsi="Times New Roman"/>
          <w:sz w:val="24"/>
          <w:szCs w:val="24"/>
        </w:rPr>
        <w:t>,</w:t>
      </w:r>
      <w:r w:rsidR="00E55666" w:rsidRPr="003A630E">
        <w:rPr>
          <w:rFonts w:ascii="Times New Roman" w:hAnsi="Times New Roman"/>
          <w:sz w:val="24"/>
          <w:szCs w:val="24"/>
        </w:rPr>
        <w:t xml:space="preserve"> </w:t>
      </w:r>
      <w:r w:rsidR="00070562">
        <w:rPr>
          <w:rFonts w:ascii="Times New Roman" w:hAnsi="Times New Roman"/>
          <w:sz w:val="24"/>
          <w:szCs w:val="24"/>
        </w:rPr>
        <w:t xml:space="preserve">melyben rögzítésre kerül az adott tanévben mobilitási támogatásban részesült hallgatók és munkatársak listája. A jegyzőkönyvet </w:t>
      </w:r>
      <w:r w:rsidR="00E55666" w:rsidRPr="003A630E">
        <w:rPr>
          <w:rFonts w:ascii="Times New Roman" w:hAnsi="Times New Roman"/>
          <w:sz w:val="24"/>
          <w:szCs w:val="24"/>
        </w:rPr>
        <w:t>minden bizottsági tag aláírásával hitelesít.</w:t>
      </w:r>
    </w:p>
    <w:p w14:paraId="4E45E816" w14:textId="77777777" w:rsidR="00070562" w:rsidRDefault="00070562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E56716" w14:textId="77777777" w:rsidR="0084167A" w:rsidRPr="0084167A" w:rsidRDefault="0084167A" w:rsidP="008416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8.§</w:t>
      </w:r>
    </w:p>
    <w:p w14:paraId="7DB0A1B0" w14:textId="77777777" w:rsidR="0062170B" w:rsidRPr="003A630E" w:rsidRDefault="0084167A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BF593E" w:rsidRPr="003A630E">
        <w:rPr>
          <w:rFonts w:ascii="Times New Roman" w:hAnsi="Times New Roman"/>
          <w:sz w:val="24"/>
          <w:szCs w:val="24"/>
        </w:rPr>
        <w:t>A nyertes pályázók</w:t>
      </w:r>
      <w:r w:rsidR="0062170B" w:rsidRPr="003A630E">
        <w:rPr>
          <w:rFonts w:ascii="Times New Roman" w:hAnsi="Times New Roman"/>
          <w:sz w:val="24"/>
          <w:szCs w:val="24"/>
        </w:rPr>
        <w:t xml:space="preserve"> kiutazás elő</w:t>
      </w:r>
      <w:r w:rsidR="00BF593E" w:rsidRPr="003A630E">
        <w:rPr>
          <w:rFonts w:ascii="Times New Roman" w:hAnsi="Times New Roman"/>
          <w:sz w:val="24"/>
          <w:szCs w:val="24"/>
        </w:rPr>
        <w:t>tti teendői:</w:t>
      </w:r>
      <w:r w:rsidR="0062170B" w:rsidRPr="003A630E">
        <w:rPr>
          <w:rFonts w:ascii="Times New Roman" w:hAnsi="Times New Roman"/>
          <w:sz w:val="24"/>
          <w:szCs w:val="24"/>
        </w:rPr>
        <w:t xml:space="preserve"> </w:t>
      </w:r>
    </w:p>
    <w:p w14:paraId="7C37CFF3" w14:textId="77777777" w:rsidR="00046111" w:rsidRPr="0084167A" w:rsidRDefault="0084167A" w:rsidP="0084167A">
      <w:pPr>
        <w:pStyle w:val="Listaszerbekezds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</w:t>
      </w:r>
      <w:r w:rsidR="0062170B" w:rsidRPr="0084167A">
        <w:rPr>
          <w:rFonts w:ascii="Times New Roman" w:hAnsi="Times New Roman"/>
          <w:bCs/>
          <w:sz w:val="24"/>
          <w:szCs w:val="24"/>
        </w:rPr>
        <w:t>fogadó intézmény j</w:t>
      </w:r>
      <w:r w:rsidR="00046111" w:rsidRPr="0084167A">
        <w:rPr>
          <w:rFonts w:ascii="Times New Roman" w:hAnsi="Times New Roman"/>
          <w:bCs/>
          <w:sz w:val="24"/>
          <w:szCs w:val="24"/>
        </w:rPr>
        <w:t>elentkezési lapjának kitöltése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04319697" w14:textId="77777777" w:rsidR="0062170B" w:rsidRPr="0084167A" w:rsidRDefault="0062170B" w:rsidP="0084167A">
      <w:pPr>
        <w:pStyle w:val="Listaszerbekezds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4167A">
        <w:rPr>
          <w:rFonts w:ascii="Times New Roman" w:hAnsi="Times New Roman"/>
          <w:bCs/>
          <w:sz w:val="24"/>
          <w:szCs w:val="24"/>
        </w:rPr>
        <w:t xml:space="preserve">amennyiben szükséges, a vízumhoz </w:t>
      </w:r>
      <w:r w:rsidR="00C61525">
        <w:rPr>
          <w:rFonts w:ascii="Times New Roman" w:hAnsi="Times New Roman"/>
          <w:bCs/>
          <w:sz w:val="24"/>
          <w:szCs w:val="24"/>
        </w:rPr>
        <w:t>az</w:t>
      </w:r>
      <w:r w:rsidRPr="0084167A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84167A">
        <w:rPr>
          <w:rFonts w:ascii="Times New Roman" w:hAnsi="Times New Roman"/>
          <w:bCs/>
          <w:sz w:val="24"/>
          <w:szCs w:val="24"/>
        </w:rPr>
        <w:t>igazolás</w:t>
      </w:r>
      <w:r w:rsidR="00C61525">
        <w:rPr>
          <w:rFonts w:ascii="Times New Roman" w:hAnsi="Times New Roman"/>
          <w:bCs/>
          <w:sz w:val="24"/>
          <w:szCs w:val="24"/>
        </w:rPr>
        <w:t>(</w:t>
      </w:r>
      <w:proofErr w:type="gramEnd"/>
      <w:r w:rsidRPr="0084167A">
        <w:rPr>
          <w:rFonts w:ascii="Times New Roman" w:hAnsi="Times New Roman"/>
          <w:bCs/>
          <w:sz w:val="24"/>
          <w:szCs w:val="24"/>
        </w:rPr>
        <w:t>ok</w:t>
      </w:r>
      <w:r w:rsidR="00C61525">
        <w:rPr>
          <w:rFonts w:ascii="Times New Roman" w:hAnsi="Times New Roman"/>
          <w:bCs/>
          <w:sz w:val="24"/>
          <w:szCs w:val="24"/>
        </w:rPr>
        <w:t>)</w:t>
      </w:r>
      <w:r w:rsidRPr="0084167A">
        <w:rPr>
          <w:rFonts w:ascii="Times New Roman" w:hAnsi="Times New Roman"/>
          <w:bCs/>
          <w:sz w:val="24"/>
          <w:szCs w:val="24"/>
        </w:rPr>
        <w:t xml:space="preserve"> beszerzése</w:t>
      </w:r>
      <w:r w:rsidR="0084167A">
        <w:rPr>
          <w:rFonts w:ascii="Times New Roman" w:hAnsi="Times New Roman"/>
          <w:bCs/>
          <w:sz w:val="24"/>
          <w:szCs w:val="24"/>
        </w:rPr>
        <w:t>;</w:t>
      </w:r>
      <w:r w:rsidRPr="0084167A">
        <w:rPr>
          <w:rFonts w:ascii="Times New Roman" w:hAnsi="Times New Roman"/>
          <w:bCs/>
          <w:sz w:val="24"/>
          <w:szCs w:val="24"/>
        </w:rPr>
        <w:t xml:space="preserve"> </w:t>
      </w:r>
    </w:p>
    <w:p w14:paraId="7D6AD553" w14:textId="77777777" w:rsidR="0062170B" w:rsidRPr="0084167A" w:rsidRDefault="0062170B" w:rsidP="0084167A">
      <w:pPr>
        <w:pStyle w:val="Listaszerbekezds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4167A">
        <w:rPr>
          <w:rFonts w:ascii="Times New Roman" w:hAnsi="Times New Roman"/>
          <w:bCs/>
          <w:sz w:val="24"/>
          <w:szCs w:val="24"/>
        </w:rPr>
        <w:t xml:space="preserve">beiratkozás a következő félévre </w:t>
      </w:r>
      <w:r w:rsidR="001A0B78" w:rsidRPr="0084167A">
        <w:rPr>
          <w:rFonts w:ascii="Times New Roman" w:hAnsi="Times New Roman"/>
          <w:bCs/>
          <w:sz w:val="24"/>
          <w:szCs w:val="24"/>
        </w:rPr>
        <w:t>(a küldő és fogadó intézménybe egyaránt!)</w:t>
      </w:r>
      <w:r w:rsidR="0084167A">
        <w:rPr>
          <w:rFonts w:ascii="Times New Roman" w:hAnsi="Times New Roman"/>
          <w:bCs/>
          <w:sz w:val="24"/>
          <w:szCs w:val="24"/>
        </w:rPr>
        <w:t>;</w:t>
      </w:r>
    </w:p>
    <w:p w14:paraId="0686D362" w14:textId="5A947773" w:rsidR="001A0B78" w:rsidRPr="003F576F" w:rsidRDefault="00864F75" w:rsidP="0084167A">
      <w:pPr>
        <w:pStyle w:val="Listaszerbekezds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Style w:val="Lbjegyzet-hivatkozs"/>
          <w:rFonts w:ascii="Times New Roman" w:hAnsi="Times New Roman"/>
          <w:sz w:val="24"/>
          <w:szCs w:val="24"/>
        </w:rPr>
        <w:footnoteReference w:id="6"/>
      </w:r>
      <w:r w:rsidR="00C1522E">
        <w:rPr>
          <w:rFonts w:ascii="Times New Roman" w:hAnsi="Times New Roman"/>
          <w:bCs/>
          <w:sz w:val="24"/>
          <w:szCs w:val="24"/>
        </w:rPr>
        <w:t>Tanulmányi Osztály</w:t>
      </w:r>
      <w:r w:rsidR="0051169F">
        <w:rPr>
          <w:rFonts w:ascii="Times New Roman" w:hAnsi="Times New Roman"/>
          <w:bCs/>
          <w:sz w:val="24"/>
          <w:szCs w:val="24"/>
        </w:rPr>
        <w:t xml:space="preserve"> tájékoztatása a kiutazásról</w:t>
      </w:r>
      <w:r w:rsidR="00C93F99">
        <w:rPr>
          <w:rFonts w:ascii="Times New Roman" w:hAnsi="Times New Roman"/>
          <w:bCs/>
          <w:sz w:val="24"/>
          <w:szCs w:val="24"/>
        </w:rPr>
        <w:t xml:space="preserve"> e-mailben, a kiutazást megelőzően </w:t>
      </w:r>
      <w:r w:rsidR="00C93F99" w:rsidRPr="003F576F">
        <w:rPr>
          <w:rFonts w:ascii="Times New Roman" w:hAnsi="Times New Roman"/>
          <w:bCs/>
          <w:sz w:val="24"/>
          <w:szCs w:val="24"/>
        </w:rPr>
        <w:t>legkésőbb 3 héttel</w:t>
      </w:r>
      <w:r w:rsidR="0051169F" w:rsidRPr="003F576F">
        <w:rPr>
          <w:rFonts w:ascii="Times New Roman" w:hAnsi="Times New Roman"/>
          <w:bCs/>
          <w:sz w:val="24"/>
          <w:szCs w:val="24"/>
        </w:rPr>
        <w:t>;</w:t>
      </w:r>
    </w:p>
    <w:p w14:paraId="7D67FE63" w14:textId="77777777" w:rsidR="0062170B" w:rsidRPr="003F576F" w:rsidRDefault="0062170B" w:rsidP="0084167A">
      <w:pPr>
        <w:pStyle w:val="Listaszerbekezds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F576F">
        <w:rPr>
          <w:rFonts w:ascii="Times New Roman" w:hAnsi="Times New Roman"/>
          <w:bCs/>
          <w:sz w:val="24"/>
          <w:szCs w:val="24"/>
        </w:rPr>
        <w:t>diákigazolvány érvényesítése</w:t>
      </w:r>
      <w:r w:rsidR="00C93F99" w:rsidRPr="003F576F">
        <w:rPr>
          <w:rFonts w:ascii="Times New Roman" w:hAnsi="Times New Roman"/>
          <w:bCs/>
          <w:sz w:val="24"/>
          <w:szCs w:val="24"/>
        </w:rPr>
        <w:t>;</w:t>
      </w:r>
    </w:p>
    <w:p w14:paraId="1997071D" w14:textId="77777777" w:rsidR="0062170B" w:rsidRPr="003F576F" w:rsidRDefault="0062170B" w:rsidP="0084167A">
      <w:pPr>
        <w:pStyle w:val="Listaszerbekezds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F576F">
        <w:rPr>
          <w:rFonts w:ascii="Times New Roman" w:hAnsi="Times New Roman"/>
          <w:bCs/>
          <w:sz w:val="24"/>
          <w:szCs w:val="24"/>
        </w:rPr>
        <w:lastRenderedPageBreak/>
        <w:t xml:space="preserve">gondoskodni az utazásról, repülőjegy foglalásról, stb. </w:t>
      </w:r>
      <w:r w:rsidRPr="003F576F">
        <w:rPr>
          <w:rFonts w:ascii="Times New Roman" w:hAnsi="Times New Roman"/>
          <w:sz w:val="24"/>
          <w:szCs w:val="24"/>
        </w:rPr>
        <w:t>Az utazással kapcsolatos információkról a hallgató tájékoztatja a foga</w:t>
      </w:r>
      <w:r w:rsidR="0051169F" w:rsidRPr="003F576F">
        <w:rPr>
          <w:rFonts w:ascii="Times New Roman" w:hAnsi="Times New Roman"/>
          <w:sz w:val="24"/>
          <w:szCs w:val="24"/>
        </w:rPr>
        <w:t xml:space="preserve">dó intézmény koordinátorát és az </w:t>
      </w:r>
      <w:r w:rsidR="00A73CBA" w:rsidRPr="003F576F">
        <w:rPr>
          <w:rFonts w:ascii="Times New Roman" w:hAnsi="Times New Roman"/>
          <w:sz w:val="24"/>
          <w:szCs w:val="24"/>
        </w:rPr>
        <w:t>E</w:t>
      </w:r>
      <w:r w:rsidR="0051169F" w:rsidRPr="003F576F">
        <w:rPr>
          <w:rFonts w:ascii="Times New Roman" w:hAnsi="Times New Roman"/>
          <w:sz w:val="24"/>
          <w:szCs w:val="24"/>
        </w:rPr>
        <w:t>rasmus K</w:t>
      </w:r>
      <w:r w:rsidR="00A73CBA" w:rsidRPr="003F576F">
        <w:rPr>
          <w:rFonts w:ascii="Times New Roman" w:hAnsi="Times New Roman"/>
          <w:sz w:val="24"/>
          <w:szCs w:val="24"/>
        </w:rPr>
        <w:t>oordinátor</w:t>
      </w:r>
      <w:r w:rsidR="0051169F" w:rsidRPr="003F576F">
        <w:rPr>
          <w:rFonts w:ascii="Times New Roman" w:hAnsi="Times New Roman"/>
          <w:sz w:val="24"/>
          <w:szCs w:val="24"/>
        </w:rPr>
        <w:t>t;</w:t>
      </w:r>
    </w:p>
    <w:p w14:paraId="51F8B3C8" w14:textId="77777777" w:rsidR="0062170B" w:rsidRPr="003F576F" w:rsidRDefault="00887D95" w:rsidP="0084167A">
      <w:pPr>
        <w:pStyle w:val="Listaszerbekezds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F576F">
        <w:rPr>
          <w:rFonts w:ascii="Times New Roman" w:hAnsi="Times New Roman"/>
          <w:bCs/>
          <w:sz w:val="24"/>
          <w:szCs w:val="24"/>
        </w:rPr>
        <w:t xml:space="preserve">biztosítások /beteg, </w:t>
      </w:r>
      <w:r w:rsidR="0062170B" w:rsidRPr="003F576F">
        <w:rPr>
          <w:rFonts w:ascii="Times New Roman" w:hAnsi="Times New Roman"/>
          <w:bCs/>
          <w:sz w:val="24"/>
          <w:szCs w:val="24"/>
        </w:rPr>
        <w:t xml:space="preserve">poggyász/ megkötése </w:t>
      </w:r>
    </w:p>
    <w:p w14:paraId="4D15EE1A" w14:textId="77777777" w:rsidR="0062170B" w:rsidRPr="003D77C4" w:rsidRDefault="00A73CBA" w:rsidP="0084167A">
      <w:pPr>
        <w:pStyle w:val="Listaszerbekezds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F576F">
        <w:rPr>
          <w:rFonts w:ascii="Times New Roman" w:hAnsi="Times New Roman"/>
          <w:bCs/>
          <w:sz w:val="24"/>
          <w:szCs w:val="24"/>
        </w:rPr>
        <w:t xml:space="preserve">tanulmányok egyeztetése a </w:t>
      </w:r>
      <w:proofErr w:type="spellStart"/>
      <w:r w:rsidR="0062170B" w:rsidRPr="003F576F">
        <w:rPr>
          <w:rFonts w:ascii="Times New Roman" w:hAnsi="Times New Roman"/>
          <w:bCs/>
          <w:sz w:val="24"/>
          <w:szCs w:val="24"/>
        </w:rPr>
        <w:t>dékánhelyettessel</w:t>
      </w:r>
      <w:proofErr w:type="spellEnd"/>
      <w:r w:rsidR="003D77C4" w:rsidRPr="003F576F">
        <w:rPr>
          <w:rFonts w:ascii="Times New Roman" w:hAnsi="Times New Roman"/>
          <w:bCs/>
          <w:sz w:val="24"/>
          <w:szCs w:val="24"/>
        </w:rPr>
        <w:t xml:space="preserve"> és a kari koordinátorral</w:t>
      </w:r>
      <w:r w:rsidR="0062170B" w:rsidRPr="003F576F">
        <w:rPr>
          <w:rFonts w:ascii="Times New Roman" w:hAnsi="Times New Roman"/>
          <w:sz w:val="24"/>
          <w:szCs w:val="24"/>
        </w:rPr>
        <w:t xml:space="preserve">, illetve az </w:t>
      </w:r>
      <w:r w:rsidR="00820D83" w:rsidRPr="003F576F">
        <w:rPr>
          <w:rFonts w:ascii="Times New Roman" w:hAnsi="Times New Roman"/>
          <w:sz w:val="24"/>
          <w:szCs w:val="24"/>
        </w:rPr>
        <w:t xml:space="preserve">egyéni </w:t>
      </w:r>
      <w:r w:rsidR="00820D83" w:rsidRPr="003D77C4">
        <w:rPr>
          <w:rFonts w:ascii="Times New Roman" w:hAnsi="Times New Roman"/>
          <w:sz w:val="24"/>
          <w:szCs w:val="24"/>
        </w:rPr>
        <w:t xml:space="preserve">tanrend </w:t>
      </w:r>
      <w:r w:rsidR="003D77C4">
        <w:rPr>
          <w:rFonts w:ascii="Times New Roman" w:hAnsi="Times New Roman"/>
          <w:sz w:val="24"/>
          <w:szCs w:val="24"/>
        </w:rPr>
        <w:t>kérelmezése és</w:t>
      </w:r>
      <w:r w:rsidR="003D77C4" w:rsidRPr="003D77C4">
        <w:rPr>
          <w:rFonts w:ascii="Times New Roman" w:hAnsi="Times New Roman"/>
          <w:sz w:val="24"/>
          <w:szCs w:val="24"/>
        </w:rPr>
        <w:t xml:space="preserve"> engedélyeztetése</w:t>
      </w:r>
      <w:r w:rsidR="003D77C4">
        <w:rPr>
          <w:rFonts w:ascii="Times New Roman" w:hAnsi="Times New Roman"/>
          <w:sz w:val="24"/>
          <w:szCs w:val="24"/>
        </w:rPr>
        <w:t>;</w:t>
      </w:r>
    </w:p>
    <w:p w14:paraId="5D5C2B3E" w14:textId="77777777" w:rsidR="0062170B" w:rsidRPr="0084167A" w:rsidRDefault="0062170B" w:rsidP="0084167A">
      <w:pPr>
        <w:pStyle w:val="Listaszerbekezds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4167A">
        <w:rPr>
          <w:rFonts w:ascii="Times New Roman" w:hAnsi="Times New Roman"/>
          <w:bCs/>
          <w:sz w:val="24"/>
          <w:szCs w:val="24"/>
        </w:rPr>
        <w:t>kapcsolatfelvétel a f</w:t>
      </w:r>
      <w:r w:rsidR="00046111" w:rsidRPr="0084167A">
        <w:rPr>
          <w:rFonts w:ascii="Times New Roman" w:hAnsi="Times New Roman"/>
          <w:bCs/>
          <w:sz w:val="24"/>
          <w:szCs w:val="24"/>
        </w:rPr>
        <w:t>ogadó intézmény koordinátorával</w:t>
      </w:r>
      <w:r w:rsidRPr="0084167A">
        <w:rPr>
          <w:rFonts w:ascii="Times New Roman" w:hAnsi="Times New Roman"/>
          <w:bCs/>
          <w:sz w:val="24"/>
          <w:szCs w:val="24"/>
        </w:rPr>
        <w:t xml:space="preserve"> (</w:t>
      </w:r>
      <w:r w:rsidR="0020237C">
        <w:rPr>
          <w:rFonts w:ascii="Times New Roman" w:hAnsi="Times New Roman"/>
          <w:bCs/>
          <w:sz w:val="24"/>
          <w:szCs w:val="24"/>
        </w:rPr>
        <w:t>a</w:t>
      </w:r>
      <w:r w:rsidRPr="0084167A">
        <w:rPr>
          <w:rFonts w:ascii="Times New Roman" w:hAnsi="Times New Roman"/>
          <w:sz w:val="24"/>
          <w:szCs w:val="24"/>
        </w:rPr>
        <w:t>z érkezés és visszautazás pontos dátumának</w:t>
      </w:r>
      <w:r w:rsidR="0020237C">
        <w:rPr>
          <w:rFonts w:ascii="Times New Roman" w:hAnsi="Times New Roman"/>
          <w:sz w:val="24"/>
          <w:szCs w:val="24"/>
        </w:rPr>
        <w:t xml:space="preserve"> egyeztetése, szállás foglalása);</w:t>
      </w:r>
    </w:p>
    <w:p w14:paraId="33F3D486" w14:textId="77777777" w:rsidR="0062170B" w:rsidRPr="0084167A" w:rsidRDefault="0062170B" w:rsidP="0084167A">
      <w:pPr>
        <w:pStyle w:val="Listaszerbekezds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4167A">
        <w:rPr>
          <w:rFonts w:ascii="Times New Roman" w:hAnsi="Times New Roman"/>
          <w:bCs/>
          <w:sz w:val="24"/>
          <w:szCs w:val="24"/>
        </w:rPr>
        <w:t xml:space="preserve">a felvenni kívánt órák tervezett listájának elkészítése </w:t>
      </w:r>
      <w:r w:rsidRPr="0084167A">
        <w:rPr>
          <w:rFonts w:ascii="Times New Roman" w:hAnsi="Times New Roman"/>
          <w:sz w:val="24"/>
          <w:szCs w:val="24"/>
        </w:rPr>
        <w:t>a fogadó</w:t>
      </w:r>
      <w:r w:rsidR="00887D95">
        <w:rPr>
          <w:rFonts w:ascii="Times New Roman" w:hAnsi="Times New Roman"/>
          <w:sz w:val="24"/>
          <w:szCs w:val="24"/>
        </w:rPr>
        <w:t xml:space="preserve"> intézmény honlapján található – ennek hiányában a</w:t>
      </w:r>
      <w:r w:rsidRPr="0084167A">
        <w:rPr>
          <w:rFonts w:ascii="Times New Roman" w:hAnsi="Times New Roman"/>
          <w:sz w:val="24"/>
          <w:szCs w:val="24"/>
        </w:rPr>
        <w:t xml:space="preserve"> nyomtatott </w:t>
      </w:r>
      <w:r w:rsidR="00887D95">
        <w:rPr>
          <w:rFonts w:ascii="Times New Roman" w:hAnsi="Times New Roman"/>
          <w:sz w:val="24"/>
          <w:szCs w:val="24"/>
        </w:rPr>
        <w:t xml:space="preserve">– </w:t>
      </w:r>
      <w:r w:rsidR="00820D83" w:rsidRPr="0084167A">
        <w:rPr>
          <w:rFonts w:ascii="Times New Roman" w:hAnsi="Times New Roman"/>
          <w:sz w:val="24"/>
          <w:szCs w:val="24"/>
        </w:rPr>
        <w:t xml:space="preserve">kurzuskatalógusból, </w:t>
      </w:r>
      <w:r w:rsidR="00212F39">
        <w:rPr>
          <w:rFonts w:ascii="Times New Roman" w:hAnsi="Times New Roman"/>
          <w:sz w:val="24"/>
          <w:szCs w:val="24"/>
        </w:rPr>
        <w:t>a tanulmányi szerződés (</w:t>
      </w:r>
      <w:proofErr w:type="spellStart"/>
      <w:r w:rsidR="00820D83" w:rsidRPr="0084167A">
        <w:rPr>
          <w:rFonts w:ascii="Times New Roman" w:hAnsi="Times New Roman"/>
          <w:sz w:val="24"/>
          <w:szCs w:val="24"/>
        </w:rPr>
        <w:t>Learning</w:t>
      </w:r>
      <w:proofErr w:type="spellEnd"/>
      <w:r w:rsidR="00820D83" w:rsidRPr="00841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0D83" w:rsidRPr="0084167A">
        <w:rPr>
          <w:rFonts w:ascii="Times New Roman" w:hAnsi="Times New Roman"/>
          <w:sz w:val="24"/>
          <w:szCs w:val="24"/>
        </w:rPr>
        <w:t>Agreement</w:t>
      </w:r>
      <w:proofErr w:type="spellEnd"/>
      <w:r w:rsidR="00212F39">
        <w:rPr>
          <w:rFonts w:ascii="Times New Roman" w:hAnsi="Times New Roman"/>
          <w:sz w:val="24"/>
          <w:szCs w:val="24"/>
        </w:rPr>
        <w:t>)</w:t>
      </w:r>
      <w:r w:rsidR="00820D83" w:rsidRPr="0084167A">
        <w:rPr>
          <w:rFonts w:ascii="Times New Roman" w:hAnsi="Times New Roman"/>
          <w:sz w:val="24"/>
          <w:szCs w:val="24"/>
        </w:rPr>
        <w:t xml:space="preserve"> kitöltése és aláíratása, eljuttatása a külföldi partnernek.</w:t>
      </w:r>
    </w:p>
    <w:p w14:paraId="2C2CDAD8" w14:textId="77777777" w:rsidR="00E5679C" w:rsidRPr="003D77C4" w:rsidRDefault="00FD265A" w:rsidP="0084167A">
      <w:pPr>
        <w:pStyle w:val="Listaszerbekezds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D77C4">
        <w:rPr>
          <w:rFonts w:ascii="Times New Roman" w:hAnsi="Times New Roman"/>
          <w:bCs/>
          <w:sz w:val="24"/>
          <w:szCs w:val="24"/>
        </w:rPr>
        <w:t>tanulmányi</w:t>
      </w:r>
      <w:r w:rsidR="00E5679C" w:rsidRPr="003D77C4">
        <w:rPr>
          <w:rFonts w:ascii="Times New Roman" w:hAnsi="Times New Roman"/>
          <w:bCs/>
          <w:sz w:val="24"/>
          <w:szCs w:val="24"/>
        </w:rPr>
        <w:t xml:space="preserve"> szerződés</w:t>
      </w:r>
      <w:r w:rsidR="00101D57" w:rsidRPr="003D77C4">
        <w:rPr>
          <w:rFonts w:ascii="Times New Roman" w:hAnsi="Times New Roman"/>
          <w:bCs/>
          <w:sz w:val="24"/>
          <w:szCs w:val="24"/>
        </w:rPr>
        <w:t xml:space="preserve"> megkötéséhez</w:t>
      </w:r>
      <w:r w:rsidR="00887D95" w:rsidRPr="003D77C4">
        <w:rPr>
          <w:rFonts w:ascii="Times New Roman" w:hAnsi="Times New Roman"/>
          <w:bCs/>
          <w:sz w:val="24"/>
          <w:szCs w:val="24"/>
        </w:rPr>
        <w:t xml:space="preserve"> a hallgató</w:t>
      </w:r>
      <w:r w:rsidR="00E5679C" w:rsidRPr="003D77C4">
        <w:rPr>
          <w:rFonts w:ascii="Times New Roman" w:hAnsi="Times New Roman"/>
          <w:bCs/>
          <w:sz w:val="24"/>
          <w:szCs w:val="24"/>
        </w:rPr>
        <w:t xml:space="preserve"> személyes adatainak eljuttatása az Erasmus Koordinátor részére.</w:t>
      </w:r>
    </w:p>
    <w:p w14:paraId="4FD452DB" w14:textId="77777777" w:rsidR="00595309" w:rsidRDefault="00887D95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62170B" w:rsidRPr="003A630E">
        <w:rPr>
          <w:rFonts w:ascii="Times New Roman" w:hAnsi="Times New Roman"/>
          <w:sz w:val="24"/>
          <w:szCs w:val="24"/>
        </w:rPr>
        <w:t xml:space="preserve">A sikeres pályázókkal az </w:t>
      </w:r>
      <w:r w:rsidR="0062170B" w:rsidRPr="003D77C4">
        <w:rPr>
          <w:rFonts w:ascii="Times New Roman" w:hAnsi="Times New Roman"/>
          <w:sz w:val="24"/>
          <w:szCs w:val="24"/>
        </w:rPr>
        <w:t xml:space="preserve">intézmény </w:t>
      </w:r>
      <w:r w:rsidR="00F80266" w:rsidRPr="003D77C4">
        <w:rPr>
          <w:rFonts w:ascii="Times New Roman" w:hAnsi="Times New Roman"/>
          <w:sz w:val="24"/>
          <w:szCs w:val="24"/>
        </w:rPr>
        <w:t>lehetőleg</w:t>
      </w:r>
      <w:r w:rsidR="00F80266" w:rsidRPr="003A630E">
        <w:rPr>
          <w:rFonts w:ascii="Times New Roman" w:hAnsi="Times New Roman"/>
          <w:sz w:val="24"/>
          <w:szCs w:val="24"/>
        </w:rPr>
        <w:t xml:space="preserve"> </w:t>
      </w:r>
      <w:r w:rsidR="00BF593E" w:rsidRPr="003A630E">
        <w:rPr>
          <w:rFonts w:ascii="Times New Roman" w:hAnsi="Times New Roman"/>
          <w:sz w:val="24"/>
          <w:szCs w:val="24"/>
        </w:rPr>
        <w:t>a kiutazás időpontja előtt 21, legkésőbb 14 nappal</w:t>
      </w:r>
      <w:r w:rsidR="0062170B" w:rsidRPr="003A630E">
        <w:rPr>
          <w:rFonts w:ascii="Times New Roman" w:hAnsi="Times New Roman"/>
          <w:sz w:val="24"/>
          <w:szCs w:val="24"/>
        </w:rPr>
        <w:t xml:space="preserve"> tanulmányi</w:t>
      </w:r>
      <w:r w:rsidR="00996B6B" w:rsidRPr="003A630E">
        <w:rPr>
          <w:rFonts w:ascii="Times New Roman" w:hAnsi="Times New Roman"/>
          <w:sz w:val="24"/>
          <w:szCs w:val="24"/>
        </w:rPr>
        <w:t xml:space="preserve"> szerződést (</w:t>
      </w:r>
      <w:proofErr w:type="spellStart"/>
      <w:r w:rsidR="00996B6B" w:rsidRPr="003A630E">
        <w:rPr>
          <w:rFonts w:ascii="Times New Roman" w:hAnsi="Times New Roman"/>
          <w:sz w:val="24"/>
          <w:szCs w:val="24"/>
        </w:rPr>
        <w:t>Learning</w:t>
      </w:r>
      <w:proofErr w:type="spellEnd"/>
      <w:r w:rsidR="00996B6B" w:rsidRPr="003A6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6B6B" w:rsidRPr="003A630E">
        <w:rPr>
          <w:rFonts w:ascii="Times New Roman" w:hAnsi="Times New Roman"/>
          <w:sz w:val="24"/>
          <w:szCs w:val="24"/>
        </w:rPr>
        <w:t>Agreement</w:t>
      </w:r>
      <w:proofErr w:type="spellEnd"/>
      <w:r w:rsidR="009535EA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9535EA">
        <w:rPr>
          <w:rFonts w:ascii="Times New Roman" w:hAnsi="Times New Roman"/>
          <w:sz w:val="24"/>
          <w:szCs w:val="24"/>
        </w:rPr>
        <w:t>Training</w:t>
      </w:r>
      <w:proofErr w:type="spellEnd"/>
      <w:r w:rsidR="009535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35EA">
        <w:rPr>
          <w:rFonts w:ascii="Times New Roman" w:hAnsi="Times New Roman"/>
          <w:sz w:val="24"/>
          <w:szCs w:val="24"/>
        </w:rPr>
        <w:t>Agreement</w:t>
      </w:r>
      <w:proofErr w:type="spellEnd"/>
      <w:r w:rsidR="00996B6B" w:rsidRPr="003A630E">
        <w:rPr>
          <w:rFonts w:ascii="Times New Roman" w:hAnsi="Times New Roman"/>
          <w:sz w:val="24"/>
          <w:szCs w:val="24"/>
        </w:rPr>
        <w:t>)</w:t>
      </w:r>
      <w:r w:rsidR="0062170B" w:rsidRPr="003A630E">
        <w:rPr>
          <w:rFonts w:ascii="Times New Roman" w:hAnsi="Times New Roman"/>
          <w:sz w:val="24"/>
          <w:szCs w:val="24"/>
        </w:rPr>
        <w:t xml:space="preserve">, továbbá </w:t>
      </w:r>
      <w:r w:rsidR="008739A6">
        <w:rPr>
          <w:rFonts w:ascii="Times New Roman" w:hAnsi="Times New Roman"/>
          <w:sz w:val="24"/>
          <w:szCs w:val="24"/>
        </w:rPr>
        <w:t>T</w:t>
      </w:r>
      <w:r w:rsidR="0062170B" w:rsidRPr="003A630E">
        <w:rPr>
          <w:rFonts w:ascii="Times New Roman" w:hAnsi="Times New Roman"/>
          <w:sz w:val="24"/>
          <w:szCs w:val="24"/>
        </w:rPr>
        <w:t xml:space="preserve">ámogatási </w:t>
      </w:r>
      <w:r w:rsidR="00595309">
        <w:rPr>
          <w:rFonts w:ascii="Times New Roman" w:hAnsi="Times New Roman"/>
          <w:sz w:val="24"/>
          <w:szCs w:val="24"/>
        </w:rPr>
        <w:t xml:space="preserve">(más néven ösztöndíj) </w:t>
      </w:r>
      <w:r w:rsidR="0062170B" w:rsidRPr="003A630E">
        <w:rPr>
          <w:rFonts w:ascii="Times New Roman" w:hAnsi="Times New Roman"/>
          <w:sz w:val="24"/>
          <w:szCs w:val="24"/>
        </w:rPr>
        <w:t>szerződés</w:t>
      </w:r>
      <w:r w:rsidR="00595309">
        <w:rPr>
          <w:rFonts w:ascii="Times New Roman" w:hAnsi="Times New Roman"/>
          <w:sz w:val="24"/>
          <w:szCs w:val="24"/>
        </w:rPr>
        <w:t>t</w:t>
      </w:r>
      <w:r w:rsidR="0062170B" w:rsidRPr="003A630E">
        <w:rPr>
          <w:rFonts w:ascii="Times New Roman" w:hAnsi="Times New Roman"/>
          <w:sz w:val="24"/>
          <w:szCs w:val="24"/>
        </w:rPr>
        <w:t xml:space="preserve"> köt. </w:t>
      </w:r>
      <w:r w:rsidR="009535EA">
        <w:rPr>
          <w:rFonts w:ascii="Times New Roman" w:hAnsi="Times New Roman"/>
          <w:sz w:val="24"/>
          <w:szCs w:val="24"/>
        </w:rPr>
        <w:t>Mindkét szerződés</w:t>
      </w:r>
      <w:r w:rsidR="00595309">
        <w:rPr>
          <w:rFonts w:ascii="Times New Roman" w:hAnsi="Times New Roman"/>
          <w:sz w:val="24"/>
          <w:szCs w:val="24"/>
        </w:rPr>
        <w:t>t először a hallgatónak kell aláírni, ezt követően kerül aláírásra az egyetem képviselői által.</w:t>
      </w:r>
      <w:r w:rsidR="003D77C4">
        <w:rPr>
          <w:rFonts w:ascii="Times New Roman" w:hAnsi="Times New Roman"/>
          <w:sz w:val="24"/>
          <w:szCs w:val="24"/>
        </w:rPr>
        <w:t xml:space="preserve"> A tanulmányi szerződés az </w:t>
      </w:r>
      <w:r w:rsidR="00907849">
        <w:rPr>
          <w:rFonts w:ascii="Times New Roman" w:hAnsi="Times New Roman"/>
          <w:sz w:val="24"/>
          <w:szCs w:val="24"/>
        </w:rPr>
        <w:t xml:space="preserve">egyetem általi </w:t>
      </w:r>
      <w:r w:rsidR="003D77C4">
        <w:rPr>
          <w:rFonts w:ascii="Times New Roman" w:hAnsi="Times New Roman"/>
          <w:sz w:val="24"/>
          <w:szCs w:val="24"/>
        </w:rPr>
        <w:t>aláírá</w:t>
      </w:r>
      <w:r w:rsidR="00907849">
        <w:rPr>
          <w:rFonts w:ascii="Times New Roman" w:hAnsi="Times New Roman"/>
          <w:sz w:val="24"/>
          <w:szCs w:val="24"/>
        </w:rPr>
        <w:t>st követően kerül eljuttatásra a fogadó intézményhez aláíratásra.</w:t>
      </w:r>
    </w:p>
    <w:p w14:paraId="1F7B72DA" w14:textId="77777777" w:rsidR="0062170B" w:rsidRPr="003A630E" w:rsidRDefault="00595309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77C4">
        <w:rPr>
          <w:rFonts w:ascii="Times New Roman" w:hAnsi="Times New Roman"/>
          <w:sz w:val="24"/>
          <w:szCs w:val="24"/>
        </w:rPr>
        <w:t xml:space="preserve">(3) </w:t>
      </w:r>
      <w:r w:rsidR="0062170B" w:rsidRPr="003D77C4">
        <w:rPr>
          <w:rFonts w:ascii="Times New Roman" w:hAnsi="Times New Roman"/>
          <w:sz w:val="24"/>
          <w:szCs w:val="24"/>
        </w:rPr>
        <w:t xml:space="preserve">A </w:t>
      </w:r>
      <w:r w:rsidRPr="003D77C4">
        <w:rPr>
          <w:rFonts w:ascii="Times New Roman" w:hAnsi="Times New Roman"/>
          <w:sz w:val="24"/>
          <w:szCs w:val="24"/>
        </w:rPr>
        <w:t xml:space="preserve">tanulmányi </w:t>
      </w:r>
      <w:r w:rsidR="0062170B" w:rsidRPr="003D77C4">
        <w:rPr>
          <w:rFonts w:ascii="Times New Roman" w:hAnsi="Times New Roman"/>
          <w:sz w:val="24"/>
          <w:szCs w:val="24"/>
        </w:rPr>
        <w:t xml:space="preserve">szerződés aláírása előtt a hallgató a következő dokumentumokat </w:t>
      </w:r>
      <w:r w:rsidR="00887D95" w:rsidRPr="003D77C4">
        <w:rPr>
          <w:rFonts w:ascii="Times New Roman" w:hAnsi="Times New Roman"/>
          <w:sz w:val="24"/>
          <w:szCs w:val="24"/>
        </w:rPr>
        <w:t>köteles</w:t>
      </w:r>
      <w:r w:rsidR="00887D95">
        <w:rPr>
          <w:rFonts w:ascii="Times New Roman" w:hAnsi="Times New Roman"/>
          <w:sz w:val="24"/>
          <w:szCs w:val="24"/>
        </w:rPr>
        <w:t xml:space="preserve"> átadni </w:t>
      </w:r>
      <w:r w:rsidR="0062170B" w:rsidRPr="003A630E">
        <w:rPr>
          <w:rFonts w:ascii="Times New Roman" w:hAnsi="Times New Roman"/>
          <w:sz w:val="24"/>
          <w:szCs w:val="24"/>
        </w:rPr>
        <w:t>a</w:t>
      </w:r>
      <w:r w:rsidR="00B1196B" w:rsidRPr="003A630E">
        <w:rPr>
          <w:rFonts w:ascii="Times New Roman" w:hAnsi="Times New Roman"/>
          <w:sz w:val="24"/>
          <w:szCs w:val="24"/>
        </w:rPr>
        <w:t>z</w:t>
      </w:r>
      <w:r w:rsidR="0062170B" w:rsidRPr="003A630E">
        <w:rPr>
          <w:rFonts w:ascii="Times New Roman" w:hAnsi="Times New Roman"/>
          <w:sz w:val="24"/>
          <w:szCs w:val="24"/>
        </w:rPr>
        <w:t xml:space="preserve"> </w:t>
      </w:r>
      <w:r w:rsidR="00A73CBA" w:rsidRPr="003A630E">
        <w:rPr>
          <w:rFonts w:ascii="Times New Roman" w:hAnsi="Times New Roman"/>
          <w:sz w:val="24"/>
          <w:szCs w:val="24"/>
        </w:rPr>
        <w:t>E</w:t>
      </w:r>
      <w:r w:rsidR="00887D95">
        <w:rPr>
          <w:rFonts w:ascii="Times New Roman" w:hAnsi="Times New Roman"/>
          <w:sz w:val="24"/>
          <w:szCs w:val="24"/>
        </w:rPr>
        <w:t>rasmus K</w:t>
      </w:r>
      <w:r w:rsidR="00A73CBA" w:rsidRPr="003A630E">
        <w:rPr>
          <w:rFonts w:ascii="Times New Roman" w:hAnsi="Times New Roman"/>
          <w:sz w:val="24"/>
          <w:szCs w:val="24"/>
        </w:rPr>
        <w:t>oordinátor</w:t>
      </w:r>
      <w:r w:rsidR="0062170B" w:rsidRPr="003A630E">
        <w:rPr>
          <w:rFonts w:ascii="Times New Roman" w:hAnsi="Times New Roman"/>
          <w:sz w:val="24"/>
          <w:szCs w:val="24"/>
        </w:rPr>
        <w:t>n</w:t>
      </w:r>
      <w:r w:rsidR="00A73CBA" w:rsidRPr="003A630E">
        <w:rPr>
          <w:rFonts w:ascii="Times New Roman" w:hAnsi="Times New Roman"/>
          <w:sz w:val="24"/>
          <w:szCs w:val="24"/>
        </w:rPr>
        <w:t>a</w:t>
      </w:r>
      <w:r w:rsidR="0062170B" w:rsidRPr="003A630E">
        <w:rPr>
          <w:rFonts w:ascii="Times New Roman" w:hAnsi="Times New Roman"/>
          <w:sz w:val="24"/>
          <w:szCs w:val="24"/>
        </w:rPr>
        <w:t xml:space="preserve">k: </w:t>
      </w:r>
    </w:p>
    <w:p w14:paraId="5DF1E01F" w14:textId="77777777" w:rsidR="0062170B" w:rsidRPr="00101D57" w:rsidRDefault="00101D57" w:rsidP="00101D57">
      <w:pPr>
        <w:pStyle w:val="Listaszerbekezds"/>
        <w:numPr>
          <w:ilvl w:val="0"/>
          <w:numId w:val="25"/>
        </w:numPr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beiratkozási lap fénymásolatát;</w:t>
      </w:r>
    </w:p>
    <w:p w14:paraId="232FF7AE" w14:textId="77777777" w:rsidR="0062170B" w:rsidRPr="00101D57" w:rsidRDefault="00E55666" w:rsidP="00101D57">
      <w:pPr>
        <w:pStyle w:val="Listaszerbekezds"/>
        <w:numPr>
          <w:ilvl w:val="0"/>
          <w:numId w:val="25"/>
        </w:numPr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01D57">
        <w:rPr>
          <w:rFonts w:ascii="Times New Roman" w:hAnsi="Times New Roman"/>
          <w:sz w:val="24"/>
          <w:szCs w:val="24"/>
        </w:rPr>
        <w:t>egyéni tanrend</w:t>
      </w:r>
      <w:r w:rsidR="003D77C4">
        <w:rPr>
          <w:rFonts w:ascii="Times New Roman" w:hAnsi="Times New Roman"/>
          <w:sz w:val="24"/>
          <w:szCs w:val="24"/>
        </w:rPr>
        <w:t xml:space="preserve"> engedélyt (határozat);</w:t>
      </w:r>
    </w:p>
    <w:p w14:paraId="023D8FB4" w14:textId="77777777" w:rsidR="0062170B" w:rsidRDefault="0062170B" w:rsidP="00101D57">
      <w:pPr>
        <w:pStyle w:val="Listaszerbekezds"/>
        <w:numPr>
          <w:ilvl w:val="0"/>
          <w:numId w:val="25"/>
        </w:numPr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01D57">
        <w:rPr>
          <w:rFonts w:ascii="Times New Roman" w:hAnsi="Times New Roman"/>
          <w:sz w:val="24"/>
          <w:szCs w:val="24"/>
        </w:rPr>
        <w:t>az uto</w:t>
      </w:r>
      <w:r w:rsidR="00101D57">
        <w:rPr>
          <w:rFonts w:ascii="Times New Roman" w:hAnsi="Times New Roman"/>
          <w:sz w:val="24"/>
          <w:szCs w:val="24"/>
        </w:rPr>
        <w:t>lsó lezárt félév átlagát igazol</w:t>
      </w:r>
      <w:r w:rsidRPr="00101D57">
        <w:rPr>
          <w:rFonts w:ascii="Times New Roman" w:hAnsi="Times New Roman"/>
          <w:sz w:val="24"/>
          <w:szCs w:val="24"/>
        </w:rPr>
        <w:t>ó</w:t>
      </w:r>
      <w:r w:rsidR="00101D57">
        <w:rPr>
          <w:rFonts w:ascii="Times New Roman" w:hAnsi="Times New Roman"/>
          <w:sz w:val="24"/>
          <w:szCs w:val="24"/>
        </w:rPr>
        <w:t xml:space="preserve"> törzslap-kivonat másolatát.</w:t>
      </w:r>
    </w:p>
    <w:p w14:paraId="0EBE966E" w14:textId="77777777" w:rsidR="009535EA" w:rsidRDefault="009535EA" w:rsidP="009535EA">
      <w:pPr>
        <w:pStyle w:val="Default"/>
        <w:rPr>
          <w:lang w:eastAsia="hu-HU"/>
        </w:rPr>
      </w:pPr>
      <w:r w:rsidRPr="009535EA">
        <w:t>(4)</w:t>
      </w:r>
      <w:r w:rsidRPr="009535EA">
        <w:rPr>
          <w:bCs/>
        </w:rPr>
        <w:t xml:space="preserve"> </w:t>
      </w:r>
      <w:r w:rsidRPr="009535EA">
        <w:rPr>
          <w:bCs/>
          <w:lang w:eastAsia="hu-HU"/>
        </w:rPr>
        <w:t xml:space="preserve">A tanulmányi </w:t>
      </w:r>
      <w:r>
        <w:rPr>
          <w:bCs/>
          <w:lang w:eastAsia="hu-HU"/>
        </w:rPr>
        <w:t>szerződésben</w:t>
      </w:r>
      <w:r w:rsidRPr="009535EA">
        <w:rPr>
          <w:bCs/>
          <w:lang w:eastAsia="hu-HU"/>
        </w:rPr>
        <w:t xml:space="preserve"> (</w:t>
      </w:r>
      <w:proofErr w:type="spellStart"/>
      <w:r w:rsidRPr="009535EA">
        <w:rPr>
          <w:bCs/>
          <w:lang w:eastAsia="hu-HU"/>
        </w:rPr>
        <w:t>Learning</w:t>
      </w:r>
      <w:proofErr w:type="spellEnd"/>
      <w:r w:rsidRPr="009535EA">
        <w:rPr>
          <w:bCs/>
          <w:lang w:eastAsia="hu-HU"/>
        </w:rPr>
        <w:t xml:space="preserve"> </w:t>
      </w:r>
      <w:proofErr w:type="spellStart"/>
      <w:r w:rsidRPr="009535EA">
        <w:rPr>
          <w:bCs/>
          <w:lang w:eastAsia="hu-HU"/>
        </w:rPr>
        <w:t>Agreement</w:t>
      </w:r>
      <w:proofErr w:type="spellEnd"/>
      <w:r w:rsidRPr="00907849">
        <w:rPr>
          <w:bCs/>
          <w:color w:val="auto"/>
          <w:lang w:eastAsia="hu-HU"/>
        </w:rPr>
        <w:t xml:space="preserve">) </w:t>
      </w:r>
      <w:r w:rsidRPr="00907849">
        <w:rPr>
          <w:color w:val="auto"/>
          <w:lang w:eastAsia="hu-HU"/>
        </w:rPr>
        <w:t>a fogadó intézmény vállalja, hogy az abban szereplő tanulmányi terv/szakmai gyakorlati terv teljesítésének lehetőségét biztosítja a hallgató számára; a hallgató vállalja az abban foglaltak teljesítését;</w:t>
      </w:r>
      <w:r w:rsidRPr="009535EA">
        <w:rPr>
          <w:lang w:eastAsia="hu-HU"/>
        </w:rPr>
        <w:t xml:space="preserve"> c) az Egyetem vállalja, hogy a terv teljesítése </w:t>
      </w:r>
      <w:proofErr w:type="gramStart"/>
      <w:r w:rsidRPr="009535EA">
        <w:rPr>
          <w:lang w:eastAsia="hu-HU"/>
        </w:rPr>
        <w:t>esetén</w:t>
      </w:r>
      <w:proofErr w:type="gramEnd"/>
      <w:r w:rsidRPr="009535EA">
        <w:rPr>
          <w:lang w:eastAsia="hu-HU"/>
        </w:rPr>
        <w:t xml:space="preserve"> a külföldön végzett tanulmányokat</w:t>
      </w:r>
      <w:r>
        <w:rPr>
          <w:lang w:eastAsia="hu-HU"/>
        </w:rPr>
        <w:t>/szakmai gyakorlatot</w:t>
      </w:r>
      <w:r w:rsidRPr="009535EA">
        <w:rPr>
          <w:lang w:eastAsia="hu-HU"/>
        </w:rPr>
        <w:t xml:space="preserve"> az Egyetem vonatkozó szabályzatai szerint kredit értékben teljes mértékben elismeri. A </w:t>
      </w:r>
      <w:r w:rsidR="00CA7087" w:rsidRPr="00907849">
        <w:rPr>
          <w:color w:val="auto"/>
          <w:lang w:eastAsia="hu-HU"/>
        </w:rPr>
        <w:t>szerződés</w:t>
      </w:r>
      <w:r w:rsidR="0025469D" w:rsidRPr="00907849">
        <w:rPr>
          <w:color w:val="auto"/>
          <w:lang w:eastAsia="hu-HU"/>
        </w:rPr>
        <w:t xml:space="preserve"> három eredeti példányban készül, és</w:t>
      </w:r>
      <w:r w:rsidRPr="00907849">
        <w:rPr>
          <w:color w:val="auto"/>
          <w:lang w:eastAsia="hu-HU"/>
        </w:rPr>
        <w:t xml:space="preserve"> kizárólag mindhárom fél hozzájárulása esetén módosítható.</w:t>
      </w:r>
    </w:p>
    <w:p w14:paraId="409DA99E" w14:textId="77777777" w:rsidR="00595309" w:rsidRPr="003A630E" w:rsidRDefault="009535EA" w:rsidP="00595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01D57">
        <w:rPr>
          <w:rFonts w:ascii="Times New Roman" w:hAnsi="Times New Roman"/>
          <w:sz w:val="24"/>
          <w:szCs w:val="24"/>
        </w:rPr>
        <w:t>(</w:t>
      </w:r>
      <w:r w:rsidR="00595309">
        <w:rPr>
          <w:rFonts w:ascii="Times New Roman" w:hAnsi="Times New Roman"/>
          <w:sz w:val="24"/>
          <w:szCs w:val="24"/>
        </w:rPr>
        <w:t>4</w:t>
      </w:r>
      <w:r w:rsidR="00101D57">
        <w:rPr>
          <w:rFonts w:ascii="Times New Roman" w:hAnsi="Times New Roman"/>
          <w:sz w:val="24"/>
          <w:szCs w:val="24"/>
        </w:rPr>
        <w:t>)</w:t>
      </w:r>
      <w:r w:rsidR="00101D57" w:rsidRPr="003A630E">
        <w:rPr>
          <w:rFonts w:ascii="Times New Roman" w:hAnsi="Times New Roman"/>
          <w:sz w:val="24"/>
          <w:szCs w:val="24"/>
        </w:rPr>
        <w:t xml:space="preserve"> </w:t>
      </w:r>
      <w:r w:rsidR="00595309">
        <w:rPr>
          <w:rFonts w:ascii="Times New Roman" w:hAnsi="Times New Roman"/>
          <w:sz w:val="24"/>
          <w:szCs w:val="24"/>
        </w:rPr>
        <w:t xml:space="preserve">A </w:t>
      </w:r>
      <w:r w:rsidR="008739A6">
        <w:rPr>
          <w:rFonts w:ascii="Times New Roman" w:hAnsi="Times New Roman"/>
          <w:sz w:val="24"/>
          <w:szCs w:val="24"/>
        </w:rPr>
        <w:t>T</w:t>
      </w:r>
      <w:r w:rsidR="00595309">
        <w:rPr>
          <w:rFonts w:ascii="Times New Roman" w:hAnsi="Times New Roman"/>
          <w:sz w:val="24"/>
          <w:szCs w:val="24"/>
        </w:rPr>
        <w:t xml:space="preserve">ámogatási szerződés </w:t>
      </w:r>
      <w:r w:rsidR="00595309" w:rsidRPr="003A630E">
        <w:rPr>
          <w:rFonts w:ascii="Times New Roman" w:hAnsi="Times New Roman"/>
          <w:sz w:val="24"/>
          <w:szCs w:val="24"/>
        </w:rPr>
        <w:t xml:space="preserve">megkötése előtt a hallgatók el </w:t>
      </w:r>
      <w:r w:rsidR="00595309">
        <w:rPr>
          <w:rFonts w:ascii="Times New Roman" w:hAnsi="Times New Roman"/>
          <w:sz w:val="24"/>
          <w:szCs w:val="24"/>
        </w:rPr>
        <w:t>kell, hogy juttassák</w:t>
      </w:r>
      <w:r w:rsidR="00595309" w:rsidRPr="003A630E">
        <w:rPr>
          <w:rFonts w:ascii="Times New Roman" w:hAnsi="Times New Roman"/>
          <w:sz w:val="24"/>
          <w:szCs w:val="24"/>
        </w:rPr>
        <w:t xml:space="preserve"> az E</w:t>
      </w:r>
      <w:r w:rsidR="00595309">
        <w:rPr>
          <w:rFonts w:ascii="Times New Roman" w:hAnsi="Times New Roman"/>
          <w:sz w:val="24"/>
          <w:szCs w:val="24"/>
        </w:rPr>
        <w:t xml:space="preserve">rasmus </w:t>
      </w:r>
      <w:r w:rsidR="00595309" w:rsidRPr="003A630E">
        <w:rPr>
          <w:rFonts w:ascii="Times New Roman" w:hAnsi="Times New Roman"/>
          <w:sz w:val="24"/>
          <w:szCs w:val="24"/>
        </w:rPr>
        <w:t xml:space="preserve">Koordinátornak a támogatás </w:t>
      </w:r>
      <w:r w:rsidR="00595309">
        <w:rPr>
          <w:rFonts w:ascii="Times New Roman" w:hAnsi="Times New Roman"/>
          <w:sz w:val="24"/>
          <w:szCs w:val="24"/>
        </w:rPr>
        <w:t>át</w:t>
      </w:r>
      <w:r w:rsidR="00595309" w:rsidRPr="003A630E">
        <w:rPr>
          <w:rFonts w:ascii="Times New Roman" w:hAnsi="Times New Roman"/>
          <w:sz w:val="24"/>
          <w:szCs w:val="24"/>
        </w:rPr>
        <w:t>utalásához szükséges banki adatokat:</w:t>
      </w:r>
    </w:p>
    <w:p w14:paraId="7B80F0F4" w14:textId="77777777" w:rsidR="00595309" w:rsidRPr="003A630E" w:rsidRDefault="00595309" w:rsidP="0059530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bankszámla tulajdonos neve,</w:t>
      </w:r>
    </w:p>
    <w:p w14:paraId="1CA8C9B0" w14:textId="77777777" w:rsidR="00595309" w:rsidRPr="003A630E" w:rsidRDefault="00AA7951" w:rsidP="0059530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bankszámla szám</w:t>
      </w:r>
    </w:p>
    <w:p w14:paraId="124E20F5" w14:textId="77777777" w:rsidR="00595309" w:rsidRPr="003A630E" w:rsidRDefault="00595309" w:rsidP="0059530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630E">
        <w:rPr>
          <w:rFonts w:ascii="Times New Roman" w:hAnsi="Times New Roman"/>
          <w:sz w:val="24"/>
          <w:szCs w:val="24"/>
        </w:rPr>
        <w:t>IBAN-kód</w:t>
      </w:r>
      <w:proofErr w:type="spellEnd"/>
      <w:r w:rsidRPr="003A630E">
        <w:rPr>
          <w:rFonts w:ascii="Times New Roman" w:hAnsi="Times New Roman"/>
          <w:sz w:val="24"/>
          <w:szCs w:val="24"/>
        </w:rPr>
        <w:t xml:space="preserve">, </w:t>
      </w:r>
    </w:p>
    <w:p w14:paraId="5A531D6F" w14:textId="77777777" w:rsidR="00595309" w:rsidRPr="003A630E" w:rsidRDefault="00595309" w:rsidP="0059530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630E">
        <w:rPr>
          <w:rFonts w:ascii="Times New Roman" w:hAnsi="Times New Roman"/>
          <w:sz w:val="24"/>
          <w:szCs w:val="24"/>
        </w:rPr>
        <w:t>SWIFT-kód</w:t>
      </w:r>
      <w:proofErr w:type="spellEnd"/>
      <w:r w:rsidRPr="003A630E">
        <w:rPr>
          <w:rFonts w:ascii="Times New Roman" w:hAnsi="Times New Roman"/>
          <w:sz w:val="24"/>
          <w:szCs w:val="24"/>
        </w:rPr>
        <w:t xml:space="preserve">, </w:t>
      </w:r>
    </w:p>
    <w:p w14:paraId="419D21A3" w14:textId="77777777" w:rsidR="00595309" w:rsidRPr="003A630E" w:rsidRDefault="00595309" w:rsidP="0059530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bankszámla devizaneme,</w:t>
      </w:r>
    </w:p>
    <w:p w14:paraId="44203CC9" w14:textId="77777777" w:rsidR="00595309" w:rsidRPr="003A630E" w:rsidRDefault="00595309" w:rsidP="0059530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a számlavezető bank pontos neve és címe</w:t>
      </w:r>
      <w:r>
        <w:rPr>
          <w:rFonts w:ascii="Times New Roman" w:hAnsi="Times New Roman"/>
          <w:sz w:val="24"/>
          <w:szCs w:val="24"/>
        </w:rPr>
        <w:t>.</w:t>
      </w:r>
    </w:p>
    <w:p w14:paraId="23C8CB4E" w14:textId="20A19F23" w:rsidR="00595309" w:rsidRDefault="00595309" w:rsidP="008739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</w:t>
      </w:r>
      <w:r w:rsidR="00E50450" w:rsidRPr="003A630E">
        <w:rPr>
          <w:rFonts w:ascii="Times New Roman" w:hAnsi="Times New Roman"/>
          <w:sz w:val="24"/>
          <w:szCs w:val="24"/>
        </w:rPr>
        <w:t xml:space="preserve"> </w:t>
      </w:r>
      <w:r w:rsidR="00864F75">
        <w:rPr>
          <w:rStyle w:val="Lbjegyzet-hivatkozs"/>
          <w:rFonts w:ascii="Times New Roman" w:hAnsi="Times New Roman"/>
          <w:sz w:val="24"/>
          <w:szCs w:val="24"/>
        </w:rPr>
        <w:footnoteReference w:id="7"/>
      </w:r>
      <w:r>
        <w:rPr>
          <w:rFonts w:ascii="Times New Roman" w:hAnsi="Times New Roman"/>
          <w:sz w:val="24"/>
          <w:szCs w:val="24"/>
        </w:rPr>
        <w:t xml:space="preserve">A </w:t>
      </w:r>
      <w:r w:rsidR="008739A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ámogatási szerződés</w:t>
      </w:r>
      <w:r w:rsidR="008E3EA6">
        <w:rPr>
          <w:rFonts w:ascii="Times New Roman" w:hAnsi="Times New Roman"/>
          <w:sz w:val="24"/>
          <w:szCs w:val="24"/>
        </w:rPr>
        <w:t xml:space="preserve"> a Tempus Közalapítvány által közreadott szerződésminta, valamint a Tempus Közalapítvány és a Kaposvári Egyetem közötti </w:t>
      </w:r>
      <w:r w:rsidR="008739A6">
        <w:rPr>
          <w:rFonts w:ascii="Times New Roman" w:hAnsi="Times New Roman"/>
          <w:sz w:val="24"/>
          <w:szCs w:val="24"/>
        </w:rPr>
        <w:t xml:space="preserve">Intézményi </w:t>
      </w:r>
      <w:r w:rsidR="008E3EA6">
        <w:rPr>
          <w:rFonts w:ascii="Times New Roman" w:hAnsi="Times New Roman"/>
          <w:sz w:val="24"/>
          <w:szCs w:val="24"/>
        </w:rPr>
        <w:t xml:space="preserve">támogatási </w:t>
      </w:r>
      <w:r w:rsidR="008739A6">
        <w:rPr>
          <w:rFonts w:ascii="Times New Roman" w:hAnsi="Times New Roman"/>
          <w:sz w:val="24"/>
          <w:szCs w:val="24"/>
        </w:rPr>
        <w:t>szerződés</w:t>
      </w:r>
      <w:r w:rsidR="008E3EA6">
        <w:rPr>
          <w:rFonts w:ascii="Times New Roman" w:hAnsi="Times New Roman"/>
          <w:sz w:val="24"/>
          <w:szCs w:val="24"/>
        </w:rPr>
        <w:t xml:space="preserve"> alapján,</w:t>
      </w:r>
      <w:r>
        <w:rPr>
          <w:rFonts w:ascii="Times New Roman" w:hAnsi="Times New Roman"/>
          <w:sz w:val="24"/>
          <w:szCs w:val="24"/>
        </w:rPr>
        <w:t xml:space="preserve"> </w:t>
      </w:r>
      <w:r w:rsidR="0064473C" w:rsidRPr="003A630E">
        <w:rPr>
          <w:rFonts w:ascii="Times New Roman" w:hAnsi="Times New Roman"/>
          <w:sz w:val="24"/>
          <w:szCs w:val="24"/>
        </w:rPr>
        <w:t>három</w:t>
      </w:r>
      <w:r w:rsidR="0062170B" w:rsidRPr="003A630E">
        <w:rPr>
          <w:rFonts w:ascii="Times New Roman" w:hAnsi="Times New Roman"/>
          <w:sz w:val="24"/>
          <w:szCs w:val="24"/>
        </w:rPr>
        <w:t xml:space="preserve"> </w:t>
      </w:r>
      <w:r w:rsidR="0025469D">
        <w:rPr>
          <w:rFonts w:ascii="Times New Roman" w:hAnsi="Times New Roman"/>
          <w:sz w:val="24"/>
          <w:szCs w:val="24"/>
        </w:rPr>
        <w:t xml:space="preserve">eredeti </w:t>
      </w:r>
      <w:r w:rsidR="0062170B" w:rsidRPr="003A630E">
        <w:rPr>
          <w:rFonts w:ascii="Times New Roman" w:hAnsi="Times New Roman"/>
          <w:sz w:val="24"/>
          <w:szCs w:val="24"/>
        </w:rPr>
        <w:t>példányban készül</w:t>
      </w:r>
      <w:r w:rsidR="008E3EA6">
        <w:rPr>
          <w:rFonts w:ascii="Times New Roman" w:hAnsi="Times New Roman"/>
          <w:sz w:val="24"/>
          <w:szCs w:val="24"/>
        </w:rPr>
        <w:t xml:space="preserve">. Ebből </w:t>
      </w:r>
      <w:r>
        <w:rPr>
          <w:rFonts w:ascii="Times New Roman" w:hAnsi="Times New Roman"/>
          <w:sz w:val="24"/>
          <w:szCs w:val="24"/>
        </w:rPr>
        <w:t>egy</w:t>
      </w:r>
      <w:r w:rsidR="0062170B" w:rsidRPr="003A630E">
        <w:rPr>
          <w:rFonts w:ascii="Times New Roman" w:hAnsi="Times New Roman"/>
          <w:sz w:val="24"/>
          <w:szCs w:val="24"/>
        </w:rPr>
        <w:t xml:space="preserve"> </w:t>
      </w:r>
      <w:r w:rsidR="008E3EA6">
        <w:rPr>
          <w:rFonts w:ascii="Times New Roman" w:hAnsi="Times New Roman"/>
          <w:sz w:val="24"/>
          <w:szCs w:val="24"/>
        </w:rPr>
        <w:t xml:space="preserve">példány </w:t>
      </w:r>
      <w:r w:rsidR="0062170B" w:rsidRPr="003A630E">
        <w:rPr>
          <w:rFonts w:ascii="Times New Roman" w:hAnsi="Times New Roman"/>
          <w:sz w:val="24"/>
          <w:szCs w:val="24"/>
        </w:rPr>
        <w:t>a hallgató</w:t>
      </w:r>
      <w:r>
        <w:rPr>
          <w:rFonts w:ascii="Times New Roman" w:hAnsi="Times New Roman"/>
          <w:sz w:val="24"/>
          <w:szCs w:val="24"/>
        </w:rPr>
        <w:t>é</w:t>
      </w:r>
      <w:r w:rsidR="0062170B" w:rsidRPr="003A630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egy </w:t>
      </w:r>
      <w:r w:rsidR="00996B6B" w:rsidRPr="003A630E">
        <w:rPr>
          <w:rFonts w:ascii="Times New Roman" w:hAnsi="Times New Roman"/>
          <w:sz w:val="24"/>
          <w:szCs w:val="24"/>
        </w:rPr>
        <w:t>az</w:t>
      </w:r>
      <w:r w:rsidR="0062170B" w:rsidRPr="003A630E">
        <w:rPr>
          <w:rFonts w:ascii="Times New Roman" w:hAnsi="Times New Roman"/>
          <w:sz w:val="24"/>
          <w:szCs w:val="24"/>
        </w:rPr>
        <w:t xml:space="preserve"> </w:t>
      </w:r>
      <w:r w:rsidR="00B1196B" w:rsidRPr="003A630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rasmus K</w:t>
      </w:r>
      <w:r w:rsidR="00B1196B" w:rsidRPr="003A630E">
        <w:rPr>
          <w:rFonts w:ascii="Times New Roman" w:hAnsi="Times New Roman"/>
          <w:sz w:val="24"/>
          <w:szCs w:val="24"/>
        </w:rPr>
        <w:t>oordinát</w:t>
      </w:r>
      <w:r>
        <w:rPr>
          <w:rFonts w:ascii="Times New Roman" w:hAnsi="Times New Roman"/>
          <w:sz w:val="24"/>
          <w:szCs w:val="24"/>
        </w:rPr>
        <w:t>orhoz</w:t>
      </w:r>
      <w:r w:rsidR="0064473C" w:rsidRPr="003A630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és </w:t>
      </w:r>
      <w:r w:rsidR="0064473C" w:rsidRPr="003A630E">
        <w:rPr>
          <w:rFonts w:ascii="Times New Roman" w:hAnsi="Times New Roman"/>
          <w:sz w:val="24"/>
          <w:szCs w:val="24"/>
        </w:rPr>
        <w:t xml:space="preserve">egy a </w:t>
      </w:r>
      <w:r w:rsidR="004575BB" w:rsidRPr="003A630E">
        <w:rPr>
          <w:rFonts w:ascii="Times New Roman" w:hAnsi="Times New Roman"/>
          <w:sz w:val="24"/>
          <w:szCs w:val="24"/>
        </w:rPr>
        <w:t xml:space="preserve">Pályázati </w:t>
      </w:r>
      <w:r w:rsidR="0056054E">
        <w:rPr>
          <w:rFonts w:ascii="Times New Roman" w:hAnsi="Times New Roman"/>
          <w:sz w:val="24"/>
          <w:szCs w:val="24"/>
        </w:rPr>
        <w:t>Osztály</w:t>
      </w:r>
      <w:r w:rsidR="004575BB" w:rsidRPr="003A630E">
        <w:rPr>
          <w:rFonts w:ascii="Times New Roman" w:hAnsi="Times New Roman"/>
          <w:sz w:val="24"/>
          <w:szCs w:val="24"/>
        </w:rPr>
        <w:t>ra</w:t>
      </w:r>
      <w:r w:rsidR="001A0B78" w:rsidRPr="003A630E">
        <w:rPr>
          <w:rFonts w:ascii="Times New Roman" w:hAnsi="Times New Roman"/>
          <w:sz w:val="24"/>
          <w:szCs w:val="24"/>
        </w:rPr>
        <w:t xml:space="preserve"> kerül</w:t>
      </w:r>
      <w:r w:rsidR="0064473C" w:rsidRPr="003A630E">
        <w:rPr>
          <w:rFonts w:ascii="Times New Roman" w:hAnsi="Times New Roman"/>
          <w:sz w:val="24"/>
          <w:szCs w:val="24"/>
        </w:rPr>
        <w:t>.</w:t>
      </w:r>
      <w:r w:rsidR="00E50450" w:rsidRPr="003A630E">
        <w:rPr>
          <w:rFonts w:ascii="Times New Roman" w:hAnsi="Times New Roman"/>
          <w:sz w:val="24"/>
          <w:szCs w:val="24"/>
        </w:rPr>
        <w:t xml:space="preserve"> </w:t>
      </w:r>
    </w:p>
    <w:p w14:paraId="692C3278" w14:textId="77777777" w:rsidR="006A0632" w:rsidRPr="003A630E" w:rsidRDefault="006A0632" w:rsidP="006A0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(6)</w:t>
      </w:r>
      <w:r w:rsidRPr="003A630E">
        <w:rPr>
          <w:rFonts w:ascii="Times New Roman" w:hAnsi="Times New Roman"/>
          <w:sz w:val="24"/>
          <w:szCs w:val="24"/>
        </w:rPr>
        <w:t xml:space="preserve"> A kiutazást megelőzően a hallgató on-line nyelvi felkészítésben részesülhet. Ezzel kapcsolatban az Erasmus Koordinátor e-mailben értesíti a hallgatót.</w:t>
      </w:r>
    </w:p>
    <w:p w14:paraId="5F991C34" w14:textId="77777777" w:rsidR="0062170B" w:rsidRPr="003A630E" w:rsidRDefault="0062170B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DBE557" w14:textId="77777777" w:rsidR="006F6F6B" w:rsidRPr="00207EBF" w:rsidRDefault="00207EBF" w:rsidP="00207E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7EBF">
        <w:rPr>
          <w:rFonts w:ascii="Times New Roman" w:hAnsi="Times New Roman"/>
          <w:b/>
          <w:sz w:val="24"/>
          <w:szCs w:val="24"/>
        </w:rPr>
        <w:t>9.§</w:t>
      </w:r>
    </w:p>
    <w:p w14:paraId="01F9E40C" w14:textId="77777777" w:rsidR="0062170B" w:rsidRPr="003A630E" w:rsidRDefault="00207EBF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62170B" w:rsidRPr="003A630E">
        <w:rPr>
          <w:rFonts w:ascii="Times New Roman" w:hAnsi="Times New Roman"/>
          <w:sz w:val="24"/>
          <w:szCs w:val="24"/>
        </w:rPr>
        <w:t>A hallgató tennivalói a fogadó intéz</w:t>
      </w:r>
      <w:r>
        <w:rPr>
          <w:rFonts w:ascii="Times New Roman" w:hAnsi="Times New Roman"/>
          <w:sz w:val="24"/>
          <w:szCs w:val="24"/>
        </w:rPr>
        <w:t>ménybe történő megérkezéskor:</w:t>
      </w:r>
    </w:p>
    <w:p w14:paraId="6AAE3EA1" w14:textId="77777777" w:rsidR="0062170B" w:rsidRPr="003A630E" w:rsidRDefault="0062170B" w:rsidP="00693B9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lastRenderedPageBreak/>
        <w:t>a</w:t>
      </w:r>
      <w:r w:rsidR="0072430D" w:rsidRPr="003A630E">
        <w:rPr>
          <w:rFonts w:ascii="Times New Roman" w:hAnsi="Times New Roman"/>
          <w:sz w:val="24"/>
          <w:szCs w:val="24"/>
        </w:rPr>
        <w:t>z</w:t>
      </w:r>
      <w:r w:rsidRPr="003A630E">
        <w:rPr>
          <w:rFonts w:ascii="Times New Roman" w:hAnsi="Times New Roman"/>
          <w:sz w:val="24"/>
          <w:szCs w:val="24"/>
        </w:rPr>
        <w:t xml:space="preserve"> </w:t>
      </w:r>
      <w:r w:rsidR="00207EBF">
        <w:rPr>
          <w:rFonts w:ascii="Times New Roman" w:hAnsi="Times New Roman"/>
          <w:sz w:val="24"/>
          <w:szCs w:val="24"/>
        </w:rPr>
        <w:t>Erasmu</w:t>
      </w:r>
      <w:r w:rsidR="00627446">
        <w:rPr>
          <w:rFonts w:ascii="Times New Roman" w:hAnsi="Times New Roman"/>
          <w:sz w:val="24"/>
          <w:szCs w:val="24"/>
        </w:rPr>
        <w:t>s</w:t>
      </w:r>
      <w:r w:rsidR="00207EBF">
        <w:rPr>
          <w:rFonts w:ascii="Times New Roman" w:hAnsi="Times New Roman"/>
          <w:sz w:val="24"/>
          <w:szCs w:val="24"/>
        </w:rPr>
        <w:t xml:space="preserve"> K</w:t>
      </w:r>
      <w:r w:rsidR="00A73CBA" w:rsidRPr="003A630E">
        <w:rPr>
          <w:rFonts w:ascii="Times New Roman" w:hAnsi="Times New Roman"/>
          <w:sz w:val="24"/>
          <w:szCs w:val="24"/>
        </w:rPr>
        <w:t>oordinátor</w:t>
      </w:r>
      <w:r w:rsidRPr="003A630E">
        <w:rPr>
          <w:rFonts w:ascii="Times New Roman" w:hAnsi="Times New Roman"/>
          <w:sz w:val="24"/>
          <w:szCs w:val="24"/>
        </w:rPr>
        <w:t xml:space="preserve"> és</w:t>
      </w:r>
      <w:r w:rsidR="0072430D" w:rsidRPr="003A630E">
        <w:rPr>
          <w:rFonts w:ascii="Times New Roman" w:hAnsi="Times New Roman"/>
          <w:sz w:val="24"/>
          <w:szCs w:val="24"/>
        </w:rPr>
        <w:t xml:space="preserve"> kari</w:t>
      </w:r>
      <w:r w:rsidRPr="003A630E">
        <w:rPr>
          <w:rFonts w:ascii="Times New Roman" w:hAnsi="Times New Roman"/>
          <w:sz w:val="24"/>
          <w:szCs w:val="24"/>
        </w:rPr>
        <w:t xml:space="preserve"> koordinátor értesítése e-mailen </w:t>
      </w:r>
      <w:r w:rsidR="00B570FD">
        <w:rPr>
          <w:rFonts w:ascii="Times New Roman" w:hAnsi="Times New Roman"/>
          <w:sz w:val="24"/>
          <w:szCs w:val="24"/>
        </w:rPr>
        <w:t xml:space="preserve">a megérkezést követő </w:t>
      </w:r>
      <w:r w:rsidR="00907849">
        <w:rPr>
          <w:rFonts w:ascii="Times New Roman" w:hAnsi="Times New Roman"/>
          <w:sz w:val="24"/>
          <w:szCs w:val="24"/>
        </w:rPr>
        <w:t>5</w:t>
      </w:r>
      <w:r w:rsidR="00B570FD">
        <w:rPr>
          <w:rFonts w:ascii="Times New Roman" w:hAnsi="Times New Roman"/>
          <w:sz w:val="24"/>
          <w:szCs w:val="24"/>
        </w:rPr>
        <w:t xml:space="preserve"> napon belül</w:t>
      </w:r>
      <w:r w:rsidR="00627446">
        <w:rPr>
          <w:rFonts w:ascii="Times New Roman" w:hAnsi="Times New Roman"/>
          <w:sz w:val="24"/>
          <w:szCs w:val="24"/>
        </w:rPr>
        <w:t>;</w:t>
      </w:r>
    </w:p>
    <w:p w14:paraId="39A58F04" w14:textId="77777777" w:rsidR="0062170B" w:rsidRPr="003A630E" w:rsidRDefault="0062170B" w:rsidP="00693B9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 xml:space="preserve">folyamatos </w:t>
      </w:r>
      <w:r w:rsidR="00907849">
        <w:rPr>
          <w:rFonts w:ascii="Times New Roman" w:hAnsi="Times New Roman"/>
          <w:sz w:val="24"/>
          <w:szCs w:val="24"/>
        </w:rPr>
        <w:t xml:space="preserve">e-mailben történő </w:t>
      </w:r>
      <w:r w:rsidRPr="003A630E">
        <w:rPr>
          <w:rFonts w:ascii="Times New Roman" w:hAnsi="Times New Roman"/>
          <w:sz w:val="24"/>
          <w:szCs w:val="24"/>
        </w:rPr>
        <w:t>kapcsolattartás a</w:t>
      </w:r>
      <w:r w:rsidR="00996B6B" w:rsidRPr="003A630E">
        <w:rPr>
          <w:rFonts w:ascii="Times New Roman" w:hAnsi="Times New Roman"/>
          <w:sz w:val="24"/>
          <w:szCs w:val="24"/>
        </w:rPr>
        <w:t>z</w:t>
      </w:r>
      <w:r w:rsidRPr="003A630E">
        <w:rPr>
          <w:rFonts w:ascii="Times New Roman" w:hAnsi="Times New Roman"/>
          <w:sz w:val="24"/>
          <w:szCs w:val="24"/>
        </w:rPr>
        <w:t xml:space="preserve"> </w:t>
      </w:r>
      <w:r w:rsidR="00207EBF">
        <w:rPr>
          <w:rFonts w:ascii="Times New Roman" w:hAnsi="Times New Roman"/>
          <w:sz w:val="24"/>
          <w:szCs w:val="24"/>
        </w:rPr>
        <w:t>Erasmus K</w:t>
      </w:r>
      <w:r w:rsidR="00A73CBA" w:rsidRPr="003A630E">
        <w:rPr>
          <w:rFonts w:ascii="Times New Roman" w:hAnsi="Times New Roman"/>
          <w:sz w:val="24"/>
          <w:szCs w:val="24"/>
        </w:rPr>
        <w:t>oordinátor</w:t>
      </w:r>
      <w:r w:rsidR="0072430D" w:rsidRPr="003A630E">
        <w:rPr>
          <w:rFonts w:ascii="Times New Roman" w:hAnsi="Times New Roman"/>
          <w:sz w:val="24"/>
          <w:szCs w:val="24"/>
        </w:rPr>
        <w:t>ral</w:t>
      </w:r>
      <w:r w:rsidR="00627446">
        <w:rPr>
          <w:rFonts w:ascii="Times New Roman" w:hAnsi="Times New Roman"/>
          <w:sz w:val="24"/>
          <w:szCs w:val="24"/>
        </w:rPr>
        <w:t>;</w:t>
      </w:r>
    </w:p>
    <w:p w14:paraId="1F6C65D8" w14:textId="77777777" w:rsidR="0062170B" w:rsidRPr="003A630E" w:rsidRDefault="0062170B" w:rsidP="00693B9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a külföldi tanulmányok teljesítése mellett a hazai tanulmányok figyelemmel kísérése (kapcsolattartás oktatókkal, csoporttársakkal, szakdolgozati konzulenssel)</w:t>
      </w:r>
      <w:r w:rsidR="00207EBF">
        <w:rPr>
          <w:rFonts w:ascii="Times New Roman" w:hAnsi="Times New Roman"/>
          <w:sz w:val="24"/>
          <w:szCs w:val="24"/>
        </w:rPr>
        <w:t>.</w:t>
      </w:r>
      <w:r w:rsidRPr="003A630E">
        <w:rPr>
          <w:rFonts w:ascii="Times New Roman" w:hAnsi="Times New Roman"/>
          <w:sz w:val="24"/>
          <w:szCs w:val="24"/>
        </w:rPr>
        <w:t xml:space="preserve"> </w:t>
      </w:r>
    </w:p>
    <w:p w14:paraId="1C8BDDB2" w14:textId="77777777" w:rsidR="0062170B" w:rsidRPr="00A3186F" w:rsidRDefault="00207EBF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86F">
        <w:rPr>
          <w:rFonts w:ascii="Times New Roman" w:hAnsi="Times New Roman"/>
          <w:sz w:val="24"/>
          <w:szCs w:val="24"/>
        </w:rPr>
        <w:t>(2) Hazaérkezés ut</w:t>
      </w:r>
      <w:r w:rsidR="0072430D" w:rsidRPr="00A3186F">
        <w:rPr>
          <w:rFonts w:ascii="Times New Roman" w:hAnsi="Times New Roman"/>
          <w:sz w:val="24"/>
          <w:szCs w:val="24"/>
        </w:rPr>
        <w:t>án</w:t>
      </w:r>
      <w:r w:rsidR="0062170B" w:rsidRPr="00A3186F">
        <w:rPr>
          <w:rFonts w:ascii="Times New Roman" w:hAnsi="Times New Roman"/>
          <w:sz w:val="24"/>
          <w:szCs w:val="24"/>
        </w:rPr>
        <w:t xml:space="preserve"> </w:t>
      </w:r>
      <w:r w:rsidR="0072430D" w:rsidRPr="00A3186F">
        <w:rPr>
          <w:rFonts w:ascii="Times New Roman" w:hAnsi="Times New Roman"/>
          <w:sz w:val="24"/>
          <w:szCs w:val="24"/>
        </w:rPr>
        <w:t xml:space="preserve">a </w:t>
      </w:r>
      <w:r w:rsidR="008739A6" w:rsidRPr="00A3186F">
        <w:rPr>
          <w:rFonts w:ascii="Times New Roman" w:hAnsi="Times New Roman"/>
          <w:sz w:val="24"/>
          <w:szCs w:val="24"/>
        </w:rPr>
        <w:t>T</w:t>
      </w:r>
      <w:r w:rsidR="0072430D" w:rsidRPr="00A3186F">
        <w:rPr>
          <w:rFonts w:ascii="Times New Roman" w:hAnsi="Times New Roman"/>
          <w:sz w:val="24"/>
          <w:szCs w:val="24"/>
        </w:rPr>
        <w:t>ámogatási szerződésben foglaltak szerint</w:t>
      </w:r>
      <w:r w:rsidR="0062170B" w:rsidRPr="00A3186F">
        <w:rPr>
          <w:rFonts w:ascii="Times New Roman" w:hAnsi="Times New Roman"/>
          <w:sz w:val="24"/>
          <w:szCs w:val="24"/>
        </w:rPr>
        <w:t xml:space="preserve"> a hallgató </w:t>
      </w:r>
      <w:r w:rsidRPr="00A3186F">
        <w:rPr>
          <w:rFonts w:ascii="Times New Roman" w:hAnsi="Times New Roman"/>
          <w:sz w:val="24"/>
          <w:szCs w:val="24"/>
        </w:rPr>
        <w:t>eleget tesz beszámolási kötelezettségének</w:t>
      </w:r>
      <w:r w:rsidR="0072430D" w:rsidRPr="00A3186F">
        <w:rPr>
          <w:rFonts w:ascii="Times New Roman" w:hAnsi="Times New Roman"/>
          <w:sz w:val="24"/>
          <w:szCs w:val="24"/>
        </w:rPr>
        <w:t>.</w:t>
      </w:r>
    </w:p>
    <w:p w14:paraId="3CC4C16B" w14:textId="77777777" w:rsidR="00207EBF" w:rsidRDefault="00207EBF" w:rsidP="00207E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EAFB17" w14:textId="77777777" w:rsidR="009E2861" w:rsidRDefault="009E2861" w:rsidP="00207E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AF69F7" w14:textId="77777777" w:rsidR="009E2861" w:rsidRDefault="009E2861" w:rsidP="00207E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3CF1D9" w14:textId="77777777" w:rsidR="00207EBF" w:rsidRPr="003A630E" w:rsidRDefault="00207EBF" w:rsidP="00207E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7EBF">
        <w:rPr>
          <w:rFonts w:ascii="Times New Roman" w:hAnsi="Times New Roman"/>
          <w:b/>
          <w:sz w:val="24"/>
          <w:szCs w:val="24"/>
        </w:rPr>
        <w:t>A mobilitásban részt vett hallgatók mobilitási időszakának elszámolási szabályai az Európai Bizottság állásfoglalása alapján</w:t>
      </w:r>
    </w:p>
    <w:p w14:paraId="3416F2B7" w14:textId="77777777" w:rsidR="00207EBF" w:rsidRPr="00207EBF" w:rsidRDefault="00207EBF" w:rsidP="00207E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7EBF">
        <w:rPr>
          <w:rFonts w:ascii="Times New Roman" w:hAnsi="Times New Roman"/>
          <w:b/>
          <w:sz w:val="24"/>
          <w:szCs w:val="24"/>
        </w:rPr>
        <w:t>10.§</w:t>
      </w:r>
    </w:p>
    <w:p w14:paraId="6F6A2AFF" w14:textId="77777777" w:rsidR="005D4DA9" w:rsidRPr="003A630E" w:rsidRDefault="00207EBF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5D4DA9" w:rsidRPr="003A630E">
        <w:rPr>
          <w:rFonts w:ascii="Times New Roman" w:hAnsi="Times New Roman"/>
          <w:sz w:val="24"/>
          <w:szCs w:val="24"/>
        </w:rPr>
        <w:t xml:space="preserve">A kötelező minimális időtartamot meghaladó érvényes mobilitások esetében, amennyiben az igazolt ott-tartózkodási időszak a </w:t>
      </w:r>
      <w:r w:rsidR="008739A6">
        <w:rPr>
          <w:rFonts w:ascii="Times New Roman" w:hAnsi="Times New Roman"/>
          <w:sz w:val="24"/>
          <w:szCs w:val="24"/>
        </w:rPr>
        <w:t>T</w:t>
      </w:r>
      <w:r w:rsidR="005D4DA9" w:rsidRPr="003A630E">
        <w:rPr>
          <w:rFonts w:ascii="Times New Roman" w:hAnsi="Times New Roman"/>
          <w:sz w:val="24"/>
          <w:szCs w:val="24"/>
        </w:rPr>
        <w:t xml:space="preserve">ámogatási szerződésben meghatározottnál rövidebb és a különbség több mint 5 nap, a </w:t>
      </w:r>
      <w:r w:rsidR="005D4DA9" w:rsidRPr="00961E46">
        <w:rPr>
          <w:rFonts w:ascii="Times New Roman" w:hAnsi="Times New Roman"/>
          <w:sz w:val="24"/>
          <w:szCs w:val="24"/>
        </w:rPr>
        <w:t>kedvezményezett</w:t>
      </w:r>
      <w:r w:rsidR="00961E46" w:rsidRPr="0079403C">
        <w:rPr>
          <w:rFonts w:ascii="Times New Roman" w:hAnsi="Times New Roman"/>
          <w:sz w:val="24"/>
          <w:szCs w:val="24"/>
        </w:rPr>
        <w:t xml:space="preserve"> </w:t>
      </w:r>
      <w:r w:rsidR="0079403C" w:rsidRPr="0079403C">
        <w:rPr>
          <w:rFonts w:ascii="Times New Roman" w:hAnsi="Times New Roman"/>
          <w:sz w:val="24"/>
          <w:szCs w:val="24"/>
        </w:rPr>
        <w:t>(Erasmus Koordinátor)</w:t>
      </w:r>
      <w:r w:rsidR="0079403C">
        <w:rPr>
          <w:rFonts w:ascii="Times New Roman" w:hAnsi="Times New Roman"/>
          <w:sz w:val="24"/>
          <w:szCs w:val="24"/>
        </w:rPr>
        <w:t xml:space="preserve"> </w:t>
      </w:r>
      <w:r w:rsidR="005D4DA9" w:rsidRPr="003A630E">
        <w:rPr>
          <w:rFonts w:ascii="Times New Roman" w:hAnsi="Times New Roman"/>
          <w:sz w:val="24"/>
          <w:szCs w:val="24"/>
        </w:rPr>
        <w:t xml:space="preserve">köteles ezt a </w:t>
      </w:r>
      <w:proofErr w:type="spellStart"/>
      <w:r w:rsidR="005D4DA9" w:rsidRPr="003A630E">
        <w:rPr>
          <w:rFonts w:ascii="Times New Roman" w:hAnsi="Times New Roman"/>
          <w:sz w:val="24"/>
          <w:szCs w:val="24"/>
        </w:rPr>
        <w:t>Transcript</w:t>
      </w:r>
      <w:proofErr w:type="spellEnd"/>
      <w:r w:rsidR="005D4DA9" w:rsidRPr="003A630E">
        <w:rPr>
          <w:rFonts w:ascii="Times New Roman" w:hAnsi="Times New Roman"/>
          <w:sz w:val="24"/>
          <w:szCs w:val="24"/>
        </w:rPr>
        <w:t xml:space="preserve"> of Records, vagy a </w:t>
      </w:r>
      <w:proofErr w:type="spellStart"/>
      <w:r w:rsidR="005D4DA9" w:rsidRPr="003A630E">
        <w:rPr>
          <w:rFonts w:ascii="Times New Roman" w:hAnsi="Times New Roman"/>
          <w:sz w:val="24"/>
          <w:szCs w:val="24"/>
        </w:rPr>
        <w:t>Traineeship</w:t>
      </w:r>
      <w:proofErr w:type="spellEnd"/>
      <w:r w:rsidR="005D4DA9" w:rsidRPr="003A6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4DA9" w:rsidRPr="003A630E">
        <w:rPr>
          <w:rFonts w:ascii="Times New Roman" w:hAnsi="Times New Roman"/>
          <w:sz w:val="24"/>
          <w:szCs w:val="24"/>
        </w:rPr>
        <w:t>Certificate</w:t>
      </w:r>
      <w:proofErr w:type="spellEnd"/>
      <w:r w:rsidR="005D4DA9" w:rsidRPr="003A630E">
        <w:rPr>
          <w:rFonts w:ascii="Times New Roman" w:hAnsi="Times New Roman"/>
          <w:sz w:val="24"/>
          <w:szCs w:val="24"/>
        </w:rPr>
        <w:t xml:space="preserve"> dokumentumban megerősített kezdő illetve záró dátumot a </w:t>
      </w:r>
      <w:proofErr w:type="spellStart"/>
      <w:r w:rsidR="005D4DA9" w:rsidRPr="003A630E">
        <w:rPr>
          <w:rFonts w:ascii="Times New Roman" w:hAnsi="Times New Roman"/>
          <w:sz w:val="24"/>
          <w:szCs w:val="24"/>
        </w:rPr>
        <w:t>Mobility</w:t>
      </w:r>
      <w:proofErr w:type="spellEnd"/>
      <w:r w:rsidR="005D4DA9" w:rsidRPr="003A6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4DA9" w:rsidRPr="003A630E">
        <w:rPr>
          <w:rFonts w:ascii="Times New Roman" w:hAnsi="Times New Roman"/>
          <w:sz w:val="24"/>
          <w:szCs w:val="24"/>
        </w:rPr>
        <w:t>Tool</w:t>
      </w:r>
      <w:proofErr w:type="spellEnd"/>
      <w:r w:rsidR="005D4DA9" w:rsidRPr="003A630E">
        <w:rPr>
          <w:rFonts w:ascii="Times New Roman" w:hAnsi="Times New Roman"/>
          <w:sz w:val="24"/>
          <w:szCs w:val="24"/>
        </w:rPr>
        <w:t xml:space="preserve">+ felületen feltüntetni. Az ott tartózkodás megszakítását a kedvezményezett köteles a </w:t>
      </w:r>
      <w:proofErr w:type="spellStart"/>
      <w:r w:rsidR="005D4DA9" w:rsidRPr="003A630E">
        <w:rPr>
          <w:rFonts w:ascii="Times New Roman" w:hAnsi="Times New Roman"/>
          <w:sz w:val="24"/>
          <w:szCs w:val="24"/>
        </w:rPr>
        <w:t>Mobility</w:t>
      </w:r>
      <w:proofErr w:type="spellEnd"/>
      <w:r w:rsidR="005D4DA9" w:rsidRPr="003A6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4DA9" w:rsidRPr="003A630E">
        <w:rPr>
          <w:rFonts w:ascii="Times New Roman" w:hAnsi="Times New Roman"/>
          <w:sz w:val="24"/>
          <w:szCs w:val="24"/>
        </w:rPr>
        <w:t>Tool</w:t>
      </w:r>
      <w:proofErr w:type="spellEnd"/>
      <w:r w:rsidR="005D4DA9" w:rsidRPr="003A630E">
        <w:rPr>
          <w:rFonts w:ascii="Times New Roman" w:hAnsi="Times New Roman"/>
          <w:sz w:val="24"/>
          <w:szCs w:val="24"/>
        </w:rPr>
        <w:t xml:space="preserve">+ felületen rögzíteni, a megélhetési támogatás összege a módosított adatok és az alkalmazandó egységköltség-mértékek alapján a </w:t>
      </w:r>
      <w:proofErr w:type="spellStart"/>
      <w:r w:rsidR="005D4DA9" w:rsidRPr="003A630E">
        <w:rPr>
          <w:rFonts w:ascii="Times New Roman" w:hAnsi="Times New Roman"/>
          <w:sz w:val="24"/>
          <w:szCs w:val="24"/>
        </w:rPr>
        <w:t>Mobility</w:t>
      </w:r>
      <w:proofErr w:type="spellEnd"/>
      <w:r w:rsidR="005D4DA9" w:rsidRPr="003A6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4DA9" w:rsidRPr="003A630E">
        <w:rPr>
          <w:rFonts w:ascii="Times New Roman" w:hAnsi="Times New Roman"/>
          <w:sz w:val="24"/>
          <w:szCs w:val="24"/>
        </w:rPr>
        <w:t>Tool</w:t>
      </w:r>
      <w:proofErr w:type="spellEnd"/>
      <w:r w:rsidR="005D4DA9" w:rsidRPr="003A630E">
        <w:rPr>
          <w:rFonts w:ascii="Times New Roman" w:hAnsi="Times New Roman"/>
          <w:sz w:val="24"/>
          <w:szCs w:val="24"/>
        </w:rPr>
        <w:t xml:space="preserve">+ algoritmusával számítandó újra. </w:t>
      </w:r>
    </w:p>
    <w:p w14:paraId="570074A4" w14:textId="77777777" w:rsidR="005D4DA9" w:rsidRPr="003A630E" w:rsidRDefault="006A0632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5D4DA9" w:rsidRPr="003A630E">
        <w:rPr>
          <w:rFonts w:ascii="Times New Roman" w:hAnsi="Times New Roman"/>
          <w:sz w:val="24"/>
          <w:szCs w:val="24"/>
        </w:rPr>
        <w:t xml:space="preserve">A fenti bekezdés alapján, amennyiben az igazolás alapján </w:t>
      </w:r>
      <w:r w:rsidR="005D4DA9" w:rsidRPr="00A3186F">
        <w:rPr>
          <w:rFonts w:ascii="Times New Roman" w:hAnsi="Times New Roman"/>
          <w:sz w:val="24"/>
          <w:szCs w:val="24"/>
        </w:rPr>
        <w:t>5 napnál rövidebb idejű korai hazatérés</w:t>
      </w:r>
      <w:r w:rsidR="005D4DA9" w:rsidRPr="003A630E">
        <w:rPr>
          <w:rFonts w:ascii="Times New Roman" w:hAnsi="Times New Roman"/>
          <w:sz w:val="24"/>
          <w:szCs w:val="24"/>
        </w:rPr>
        <w:t xml:space="preserve"> esete áll fenn, a küldő intézménynek lehetősége van arra, hogy nem igazítja a valós dátumokat a tervezett dátumokhoz és ebben az esetben a megállapított szerződéses összeget sem módosítja. </w:t>
      </w:r>
    </w:p>
    <w:p w14:paraId="4787A918" w14:textId="77777777" w:rsidR="006A0632" w:rsidRDefault="006A0632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6EDEAD" w14:textId="77777777" w:rsidR="00E55666" w:rsidRPr="006A0632" w:rsidRDefault="006A0632" w:rsidP="006A06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0632">
        <w:rPr>
          <w:rFonts w:ascii="Times New Roman" w:hAnsi="Times New Roman"/>
          <w:b/>
          <w:sz w:val="24"/>
          <w:szCs w:val="24"/>
        </w:rPr>
        <w:t>Az ösztöndíjra vonatkozó szabályok</w:t>
      </w:r>
    </w:p>
    <w:p w14:paraId="4A616E56" w14:textId="77777777" w:rsidR="00C81472" w:rsidRPr="006A0632" w:rsidRDefault="006A0632" w:rsidP="006A06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0632">
        <w:rPr>
          <w:rFonts w:ascii="Times New Roman" w:hAnsi="Times New Roman"/>
          <w:b/>
          <w:sz w:val="24"/>
          <w:szCs w:val="24"/>
        </w:rPr>
        <w:t>11.§</w:t>
      </w:r>
    </w:p>
    <w:p w14:paraId="16D2AAC4" w14:textId="77777777" w:rsidR="008739A6" w:rsidRDefault="006A0632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72BB6" w:rsidRPr="003A630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="00B72BB6" w:rsidRPr="003A630E">
        <w:rPr>
          <w:rFonts w:ascii="Times New Roman" w:hAnsi="Times New Roman"/>
          <w:sz w:val="24"/>
          <w:szCs w:val="24"/>
        </w:rPr>
        <w:t xml:space="preserve"> </w:t>
      </w:r>
      <w:r w:rsidR="0062170B" w:rsidRPr="003A630E">
        <w:rPr>
          <w:rFonts w:ascii="Times New Roman" w:hAnsi="Times New Roman"/>
          <w:sz w:val="24"/>
          <w:szCs w:val="24"/>
        </w:rPr>
        <w:t>A T</w:t>
      </w:r>
      <w:r>
        <w:rPr>
          <w:rFonts w:ascii="Times New Roman" w:hAnsi="Times New Roman"/>
          <w:sz w:val="24"/>
          <w:szCs w:val="24"/>
        </w:rPr>
        <w:t>empus</w:t>
      </w:r>
      <w:r w:rsidR="0062170B" w:rsidRPr="003A63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Közalapítvány által küldött tájékoztató, valamint</w:t>
      </w:r>
      <w:r w:rsidR="0062170B" w:rsidRPr="003A630E">
        <w:rPr>
          <w:rFonts w:ascii="Times New Roman" w:hAnsi="Times New Roman"/>
          <w:sz w:val="24"/>
          <w:szCs w:val="24"/>
        </w:rPr>
        <w:t xml:space="preserve"> az elfogadott és aláírt </w:t>
      </w:r>
      <w:r w:rsidR="0062170B" w:rsidRPr="008739A6">
        <w:rPr>
          <w:rFonts w:ascii="Times New Roman" w:hAnsi="Times New Roman"/>
          <w:sz w:val="24"/>
          <w:szCs w:val="24"/>
        </w:rPr>
        <w:t xml:space="preserve">Intézményi </w:t>
      </w:r>
      <w:r w:rsidR="008739A6" w:rsidRPr="008739A6">
        <w:rPr>
          <w:rFonts w:ascii="Times New Roman" w:hAnsi="Times New Roman"/>
          <w:sz w:val="24"/>
          <w:szCs w:val="24"/>
        </w:rPr>
        <w:t>támogatási s</w:t>
      </w:r>
      <w:r w:rsidR="0062170B" w:rsidRPr="008739A6">
        <w:rPr>
          <w:rFonts w:ascii="Times New Roman" w:hAnsi="Times New Roman"/>
          <w:sz w:val="24"/>
          <w:szCs w:val="24"/>
        </w:rPr>
        <w:t>zerződésben közölt támogatás ismeretében kerül elosztásra az</w:t>
      </w:r>
      <w:r w:rsidR="0062170B" w:rsidRPr="003A630E">
        <w:rPr>
          <w:rFonts w:ascii="Times New Roman" w:hAnsi="Times New Roman"/>
          <w:sz w:val="24"/>
          <w:szCs w:val="24"/>
        </w:rPr>
        <w:t xml:space="preserve"> ösztöndíjkeret, a pályázatot nyert hallgatók között. A támogatás összegét a </w:t>
      </w:r>
      <w:r>
        <w:rPr>
          <w:rFonts w:ascii="Times New Roman" w:hAnsi="Times New Roman"/>
          <w:sz w:val="24"/>
          <w:szCs w:val="24"/>
        </w:rPr>
        <w:t>fogadó országra érvényes, Tempus</w:t>
      </w:r>
      <w:r w:rsidR="0062170B" w:rsidRPr="003A630E">
        <w:rPr>
          <w:rFonts w:ascii="Times New Roman" w:hAnsi="Times New Roman"/>
          <w:sz w:val="24"/>
          <w:szCs w:val="24"/>
        </w:rPr>
        <w:t xml:space="preserve"> Iroda által közölt </w:t>
      </w:r>
      <w:r w:rsidR="00E55666" w:rsidRPr="003A630E">
        <w:rPr>
          <w:rFonts w:ascii="Times New Roman" w:hAnsi="Times New Roman"/>
          <w:sz w:val="24"/>
          <w:szCs w:val="24"/>
        </w:rPr>
        <w:t xml:space="preserve">rátarendszer alapján és a kinn tartózkodási idő alapján állapítja meg </w:t>
      </w:r>
      <w:r w:rsidR="0062170B" w:rsidRPr="003A630E">
        <w:rPr>
          <w:rFonts w:ascii="Times New Roman" w:hAnsi="Times New Roman"/>
          <w:sz w:val="24"/>
          <w:szCs w:val="24"/>
        </w:rPr>
        <w:t>az intézmény</w:t>
      </w:r>
      <w:r w:rsidR="008739A6">
        <w:rPr>
          <w:rFonts w:ascii="Times New Roman" w:hAnsi="Times New Roman"/>
          <w:sz w:val="24"/>
          <w:szCs w:val="24"/>
        </w:rPr>
        <w:t xml:space="preserve"> Erasmus Koordinátora, a nemzeti iroda által közreadott </w:t>
      </w:r>
      <w:proofErr w:type="spellStart"/>
      <w:r w:rsidR="008739A6">
        <w:rPr>
          <w:rFonts w:ascii="Times New Roman" w:hAnsi="Times New Roman"/>
          <w:sz w:val="24"/>
          <w:szCs w:val="24"/>
        </w:rPr>
        <w:t>excel</w:t>
      </w:r>
      <w:proofErr w:type="spellEnd"/>
      <w:r w:rsidR="008739A6">
        <w:rPr>
          <w:rFonts w:ascii="Times New Roman" w:hAnsi="Times New Roman"/>
          <w:sz w:val="24"/>
          <w:szCs w:val="24"/>
        </w:rPr>
        <w:t xml:space="preserve"> táblázat segítségével. </w:t>
      </w:r>
    </w:p>
    <w:p w14:paraId="2AEDECA8" w14:textId="77777777" w:rsidR="0062170B" w:rsidRDefault="008739A6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62170B" w:rsidRPr="003A630E">
        <w:rPr>
          <w:rFonts w:ascii="Times New Roman" w:hAnsi="Times New Roman"/>
          <w:sz w:val="24"/>
          <w:szCs w:val="24"/>
        </w:rPr>
        <w:t xml:space="preserve">Az Erasmus támogatást a hallgató a </w:t>
      </w:r>
      <w:r>
        <w:rPr>
          <w:rFonts w:ascii="Times New Roman" w:hAnsi="Times New Roman"/>
          <w:sz w:val="24"/>
          <w:szCs w:val="24"/>
        </w:rPr>
        <w:t>T</w:t>
      </w:r>
      <w:r w:rsidR="0062170B" w:rsidRPr="003A630E">
        <w:rPr>
          <w:rFonts w:ascii="Times New Roman" w:hAnsi="Times New Roman"/>
          <w:sz w:val="24"/>
          <w:szCs w:val="24"/>
        </w:rPr>
        <w:t xml:space="preserve">ámogatási </w:t>
      </w:r>
      <w:r>
        <w:rPr>
          <w:rFonts w:ascii="Times New Roman" w:hAnsi="Times New Roman"/>
          <w:sz w:val="24"/>
          <w:szCs w:val="24"/>
        </w:rPr>
        <w:t>s</w:t>
      </w:r>
      <w:r w:rsidR="0062170B" w:rsidRPr="003A630E">
        <w:rPr>
          <w:rFonts w:ascii="Times New Roman" w:hAnsi="Times New Roman"/>
          <w:sz w:val="24"/>
          <w:szCs w:val="24"/>
        </w:rPr>
        <w:t>zerződés</w:t>
      </w:r>
      <w:r>
        <w:rPr>
          <w:rFonts w:ascii="Times New Roman" w:hAnsi="Times New Roman"/>
          <w:sz w:val="24"/>
          <w:szCs w:val="24"/>
        </w:rPr>
        <w:t>é</w:t>
      </w:r>
      <w:r w:rsidR="0062170B" w:rsidRPr="003A630E">
        <w:rPr>
          <w:rFonts w:ascii="Times New Roman" w:hAnsi="Times New Roman"/>
          <w:sz w:val="24"/>
          <w:szCs w:val="24"/>
        </w:rPr>
        <w:t>ben foglaltaknak megfelelően, a hallgató bankszámlájá</w:t>
      </w:r>
      <w:r w:rsidR="00C83EA3">
        <w:rPr>
          <w:rFonts w:ascii="Times New Roman" w:hAnsi="Times New Roman"/>
          <w:sz w:val="24"/>
          <w:szCs w:val="24"/>
        </w:rPr>
        <w:t xml:space="preserve">ra történő utalással kapja meg. Az utalásnak legkésőbb a kiutazás napján teljesülnie kell, amennyiben </w:t>
      </w:r>
      <w:r w:rsidR="00C83EA3" w:rsidRPr="000703EF">
        <w:rPr>
          <w:rFonts w:ascii="Times New Roman" w:hAnsi="Times New Roman"/>
          <w:sz w:val="24"/>
          <w:szCs w:val="24"/>
        </w:rPr>
        <w:t>a Támogatási szerződéshez</w:t>
      </w:r>
      <w:r w:rsidR="00C83EA3" w:rsidRPr="00C83EA3">
        <w:rPr>
          <w:rFonts w:ascii="Times New Roman" w:hAnsi="Times New Roman"/>
          <w:sz w:val="24"/>
          <w:szCs w:val="24"/>
        </w:rPr>
        <w:t xml:space="preserve"> tartozó minden melléklet és a szükséges pénzügyi keret</w:t>
      </w:r>
      <w:r w:rsidR="00C83EA3">
        <w:rPr>
          <w:rFonts w:ascii="Times New Roman" w:hAnsi="Times New Roman"/>
          <w:sz w:val="24"/>
          <w:szCs w:val="24"/>
        </w:rPr>
        <w:t xml:space="preserve"> </w:t>
      </w:r>
      <w:r w:rsidR="00C83EA3" w:rsidRPr="00C83EA3">
        <w:rPr>
          <w:rFonts w:ascii="Times New Roman" w:hAnsi="Times New Roman"/>
          <w:sz w:val="24"/>
          <w:szCs w:val="24"/>
        </w:rPr>
        <w:t>rendelkezésre áll.</w:t>
      </w:r>
      <w:r w:rsidR="00C83EA3">
        <w:rPr>
          <w:rFonts w:ascii="Times New Roman" w:hAnsi="Times New Roman"/>
          <w:sz w:val="24"/>
          <w:szCs w:val="24"/>
        </w:rPr>
        <w:t xml:space="preserve"> </w:t>
      </w:r>
      <w:r w:rsidR="0062170B" w:rsidRPr="003A630E">
        <w:rPr>
          <w:rFonts w:ascii="Times New Roman" w:hAnsi="Times New Roman"/>
          <w:sz w:val="24"/>
          <w:szCs w:val="24"/>
        </w:rPr>
        <w:t>A banki átu</w:t>
      </w:r>
      <w:r w:rsidR="009E3D95" w:rsidRPr="003A630E">
        <w:rPr>
          <w:rFonts w:ascii="Times New Roman" w:hAnsi="Times New Roman"/>
          <w:sz w:val="24"/>
          <w:szCs w:val="24"/>
        </w:rPr>
        <w:t xml:space="preserve">talás folyamatából, valamint az adott egyetem pénzügyi rendszeréből </w:t>
      </w:r>
      <w:r w:rsidR="0062170B" w:rsidRPr="003A630E">
        <w:rPr>
          <w:rFonts w:ascii="Times New Roman" w:hAnsi="Times New Roman"/>
          <w:sz w:val="24"/>
          <w:szCs w:val="24"/>
        </w:rPr>
        <w:t>adódó késésekért a</w:t>
      </w:r>
      <w:r w:rsidR="0072430D" w:rsidRPr="003A630E">
        <w:rPr>
          <w:rFonts w:ascii="Times New Roman" w:hAnsi="Times New Roman"/>
          <w:sz w:val="24"/>
          <w:szCs w:val="24"/>
        </w:rPr>
        <w:t>z</w:t>
      </w:r>
      <w:r w:rsidR="0062170B" w:rsidRPr="003A630E">
        <w:rPr>
          <w:rFonts w:ascii="Times New Roman" w:hAnsi="Times New Roman"/>
          <w:sz w:val="24"/>
          <w:szCs w:val="24"/>
        </w:rPr>
        <w:t xml:space="preserve"> </w:t>
      </w:r>
      <w:r w:rsidR="00A73CBA" w:rsidRPr="003A630E">
        <w:rPr>
          <w:rFonts w:ascii="Times New Roman" w:hAnsi="Times New Roman"/>
          <w:sz w:val="24"/>
          <w:szCs w:val="24"/>
        </w:rPr>
        <w:t>E</w:t>
      </w:r>
      <w:r w:rsidR="00E82A84">
        <w:rPr>
          <w:rFonts w:ascii="Times New Roman" w:hAnsi="Times New Roman"/>
          <w:sz w:val="24"/>
          <w:szCs w:val="24"/>
        </w:rPr>
        <w:t>rasmus K</w:t>
      </w:r>
      <w:r w:rsidR="00A73CBA" w:rsidRPr="003A630E">
        <w:rPr>
          <w:rFonts w:ascii="Times New Roman" w:hAnsi="Times New Roman"/>
          <w:sz w:val="24"/>
          <w:szCs w:val="24"/>
        </w:rPr>
        <w:t>oordinátor</w:t>
      </w:r>
      <w:r w:rsidR="000703EF">
        <w:rPr>
          <w:rFonts w:ascii="Times New Roman" w:hAnsi="Times New Roman"/>
          <w:sz w:val="24"/>
          <w:szCs w:val="24"/>
        </w:rPr>
        <w:t xml:space="preserve"> felelősséget nem vállal.</w:t>
      </w:r>
    </w:p>
    <w:p w14:paraId="049CBF81" w14:textId="77777777" w:rsidR="0088291C" w:rsidRPr="0088291C" w:rsidRDefault="0088291C" w:rsidP="008829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91C">
        <w:rPr>
          <w:rFonts w:ascii="Times New Roman" w:hAnsi="Times New Roman"/>
          <w:sz w:val="24"/>
          <w:szCs w:val="24"/>
        </w:rPr>
        <w:t>(3) Az Erasmus+ KA1 felsőoktatási mobilitási programban a hallgatók kiegészítő támogatásban részesülhetnek,</w:t>
      </w:r>
      <w:r>
        <w:rPr>
          <w:rFonts w:ascii="Times New Roman" w:hAnsi="Times New Roman"/>
          <w:sz w:val="24"/>
          <w:szCs w:val="24"/>
        </w:rPr>
        <w:t xml:space="preserve"> ha szociálisan vagy bármely –</w:t>
      </w:r>
      <w:r w:rsidRPr="0088291C">
        <w:rPr>
          <w:rFonts w:ascii="Times New Roman" w:hAnsi="Times New Roman"/>
          <w:sz w:val="24"/>
          <w:szCs w:val="24"/>
        </w:rPr>
        <w:t xml:space="preserve"> az adott év pályázati felhívásában felsorolt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88291C">
        <w:rPr>
          <w:rFonts w:ascii="Times New Roman" w:hAnsi="Times New Roman"/>
          <w:sz w:val="24"/>
          <w:szCs w:val="24"/>
        </w:rPr>
        <w:t xml:space="preserve">fogyatékkal élnek. Az ezzel kapcsolatos pályázásra minden évben a Tempus Közalapítvány külön pályázati programot hirdet meg, ami alapján a pályázatokat ki kell írni, és a beérkezett pályázatokat a Tempus Közalapítvány részére továbbítani kell. </w:t>
      </w:r>
    </w:p>
    <w:p w14:paraId="0C6B5C82" w14:textId="77777777" w:rsidR="0062170B" w:rsidRPr="003A630E" w:rsidRDefault="006A0632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B302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 w:rsidR="00B72BB6" w:rsidRPr="003A630E">
        <w:rPr>
          <w:rFonts w:ascii="Times New Roman" w:hAnsi="Times New Roman"/>
          <w:sz w:val="24"/>
          <w:szCs w:val="24"/>
        </w:rPr>
        <w:t xml:space="preserve"> </w:t>
      </w:r>
      <w:r w:rsidR="0062170B" w:rsidRPr="003A630E">
        <w:rPr>
          <w:rFonts w:ascii="Times New Roman" w:hAnsi="Times New Roman"/>
          <w:sz w:val="24"/>
          <w:szCs w:val="24"/>
        </w:rPr>
        <w:t>A hallgató az előleg átutalása után fennmaradó ösztöndíjat csak abban az esetben kapja meg, ha a kinn tartózkodása során tanulmányi kötelezettségeinek eleget tesz. A hallgató köteles az önhibájából vagy önhibáján kívüli okokból meghiúsult vagy részben meghiúsult</w:t>
      </w:r>
      <w:r w:rsidR="00996B6B" w:rsidRPr="003A630E">
        <w:rPr>
          <w:rFonts w:ascii="Times New Roman" w:hAnsi="Times New Roman"/>
          <w:sz w:val="24"/>
          <w:szCs w:val="24"/>
        </w:rPr>
        <w:t xml:space="preserve"> (kivétel: vis major)</w:t>
      </w:r>
      <w:r w:rsidR="0062170B" w:rsidRPr="003A630E">
        <w:rPr>
          <w:rFonts w:ascii="Times New Roman" w:hAnsi="Times New Roman"/>
          <w:sz w:val="24"/>
          <w:szCs w:val="24"/>
        </w:rPr>
        <w:t xml:space="preserve"> kiutazásra</w:t>
      </w:r>
      <w:r w:rsidR="00C83EA3">
        <w:rPr>
          <w:rFonts w:ascii="Times New Roman" w:hAnsi="Times New Roman"/>
          <w:sz w:val="24"/>
          <w:szCs w:val="24"/>
        </w:rPr>
        <w:t xml:space="preserve"> már átutalt támogatást a Támogatási </w:t>
      </w:r>
      <w:r w:rsidR="0062170B" w:rsidRPr="003A630E">
        <w:rPr>
          <w:rFonts w:ascii="Times New Roman" w:hAnsi="Times New Roman"/>
          <w:sz w:val="24"/>
          <w:szCs w:val="24"/>
        </w:rPr>
        <w:t xml:space="preserve">szerződésben rögzített módon és mértékben az intézmény felé visszafizetni. </w:t>
      </w:r>
    </w:p>
    <w:p w14:paraId="0DC893E3" w14:textId="77777777" w:rsidR="0062170B" w:rsidRPr="003A630E" w:rsidRDefault="008B3027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(5</w:t>
      </w:r>
      <w:r w:rsidR="006A0632">
        <w:rPr>
          <w:rFonts w:ascii="Times New Roman" w:hAnsi="Times New Roman"/>
          <w:sz w:val="24"/>
          <w:szCs w:val="24"/>
        </w:rPr>
        <w:t xml:space="preserve">) </w:t>
      </w:r>
      <w:r w:rsidR="0062170B" w:rsidRPr="003A630E">
        <w:rPr>
          <w:rFonts w:ascii="Times New Roman" w:hAnsi="Times New Roman"/>
          <w:sz w:val="24"/>
          <w:szCs w:val="24"/>
        </w:rPr>
        <w:t xml:space="preserve">Minden más, az ösztöndíjjal kapcsolatos kérdésben a Támogatási Szerződésben foglaltak az irányadók. </w:t>
      </w:r>
    </w:p>
    <w:p w14:paraId="62DE28D4" w14:textId="77777777" w:rsidR="00E55666" w:rsidRDefault="00E55666" w:rsidP="006A06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D14426" w14:textId="77777777" w:rsidR="0062170B" w:rsidRDefault="0062170B" w:rsidP="006A06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0632">
        <w:rPr>
          <w:rFonts w:ascii="Times New Roman" w:hAnsi="Times New Roman"/>
          <w:b/>
          <w:sz w:val="24"/>
          <w:szCs w:val="24"/>
        </w:rPr>
        <w:t>Pótpályázat kiírása</w:t>
      </w:r>
    </w:p>
    <w:p w14:paraId="1A305EAB" w14:textId="77777777" w:rsidR="00C81472" w:rsidRPr="003A630E" w:rsidRDefault="006A0632" w:rsidP="006A06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12.§</w:t>
      </w:r>
    </w:p>
    <w:p w14:paraId="4CAC7926" w14:textId="77777777" w:rsidR="00B72BB6" w:rsidRDefault="006A0632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 w:rsidR="00B72BB6" w:rsidRPr="003A630E">
        <w:rPr>
          <w:rFonts w:ascii="Times New Roman" w:hAnsi="Times New Roman"/>
          <w:sz w:val="24"/>
          <w:szCs w:val="24"/>
        </w:rPr>
        <w:t xml:space="preserve"> </w:t>
      </w:r>
      <w:r w:rsidR="0062170B" w:rsidRPr="003A630E">
        <w:rPr>
          <w:rFonts w:ascii="Times New Roman" w:hAnsi="Times New Roman"/>
          <w:sz w:val="24"/>
          <w:szCs w:val="24"/>
        </w:rPr>
        <w:t>A tavaszi pályázati forduló lezárását követően az esetlegesen fennmaradó ösztöndíjas helyek</w:t>
      </w:r>
      <w:r w:rsidR="0088291C">
        <w:rPr>
          <w:rFonts w:ascii="Times New Roman" w:hAnsi="Times New Roman"/>
          <w:sz w:val="24"/>
          <w:szCs w:val="24"/>
        </w:rPr>
        <w:t xml:space="preserve">, vagy a támogatás felosztása után keletkezett </w:t>
      </w:r>
      <w:r w:rsidR="0088291C" w:rsidRPr="000703EF">
        <w:rPr>
          <w:rFonts w:ascii="Times New Roman" w:hAnsi="Times New Roman"/>
          <w:sz w:val="24"/>
          <w:szCs w:val="24"/>
        </w:rPr>
        <w:t>maradványok</w:t>
      </w:r>
      <w:r w:rsidR="0062170B" w:rsidRPr="000703EF">
        <w:rPr>
          <w:rFonts w:ascii="Times New Roman" w:hAnsi="Times New Roman"/>
          <w:sz w:val="24"/>
          <w:szCs w:val="24"/>
        </w:rPr>
        <w:t xml:space="preserve"> </w:t>
      </w:r>
      <w:r w:rsidR="000703EF" w:rsidRPr="000703EF">
        <w:rPr>
          <w:rFonts w:ascii="Times New Roman" w:hAnsi="Times New Roman"/>
          <w:sz w:val="24"/>
          <w:szCs w:val="24"/>
        </w:rPr>
        <w:t xml:space="preserve">a következő </w:t>
      </w:r>
      <w:r w:rsidR="0062170B" w:rsidRPr="000703EF">
        <w:rPr>
          <w:rFonts w:ascii="Times New Roman" w:hAnsi="Times New Roman"/>
          <w:sz w:val="24"/>
          <w:szCs w:val="24"/>
        </w:rPr>
        <w:t>tanév októberében pótpályázat</w:t>
      </w:r>
      <w:r w:rsidR="0088291C" w:rsidRPr="000703EF">
        <w:rPr>
          <w:rFonts w:ascii="Times New Roman" w:hAnsi="Times New Roman"/>
          <w:sz w:val="24"/>
          <w:szCs w:val="24"/>
        </w:rPr>
        <w:t>ot hirdet az Erasmus Koordinátor</w:t>
      </w:r>
      <w:r w:rsidR="0062170B" w:rsidRPr="000703EF">
        <w:rPr>
          <w:rFonts w:ascii="Times New Roman" w:hAnsi="Times New Roman"/>
          <w:sz w:val="24"/>
          <w:szCs w:val="24"/>
        </w:rPr>
        <w:t>. Az őszi pályázati</w:t>
      </w:r>
      <w:r w:rsidR="0062170B" w:rsidRPr="003A630E">
        <w:rPr>
          <w:rFonts w:ascii="Times New Roman" w:hAnsi="Times New Roman"/>
          <w:sz w:val="24"/>
          <w:szCs w:val="24"/>
        </w:rPr>
        <w:t xml:space="preserve"> fordulóban értelemszerűen csak a tavaszi félévben igénybe vehető ösztöndíj</w:t>
      </w:r>
      <w:r w:rsidR="00736880" w:rsidRPr="003A630E">
        <w:rPr>
          <w:rFonts w:ascii="Times New Roman" w:hAnsi="Times New Roman"/>
          <w:sz w:val="24"/>
          <w:szCs w:val="24"/>
        </w:rPr>
        <w:t xml:space="preserve">as helyek pályázhatók. </w:t>
      </w:r>
    </w:p>
    <w:p w14:paraId="0FB07508" w14:textId="77777777" w:rsidR="006F6F6B" w:rsidRPr="003A630E" w:rsidRDefault="0088291C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6A0632">
        <w:rPr>
          <w:rFonts w:ascii="Times New Roman" w:hAnsi="Times New Roman"/>
          <w:sz w:val="24"/>
          <w:szCs w:val="24"/>
        </w:rPr>
        <w:t>2)</w:t>
      </w:r>
      <w:r w:rsidR="00B72BB6" w:rsidRPr="003A630E">
        <w:rPr>
          <w:rFonts w:ascii="Times New Roman" w:hAnsi="Times New Roman"/>
          <w:sz w:val="24"/>
          <w:szCs w:val="24"/>
        </w:rPr>
        <w:t xml:space="preserve"> </w:t>
      </w:r>
      <w:r w:rsidR="00736880" w:rsidRPr="003A630E">
        <w:rPr>
          <w:rFonts w:ascii="Times New Roman" w:hAnsi="Times New Roman"/>
          <w:sz w:val="24"/>
          <w:szCs w:val="24"/>
        </w:rPr>
        <w:t>Az Erasmus</w:t>
      </w:r>
      <w:r w:rsidR="0062170B" w:rsidRPr="003A630E">
        <w:rPr>
          <w:rFonts w:ascii="Times New Roman" w:hAnsi="Times New Roman"/>
          <w:sz w:val="24"/>
          <w:szCs w:val="24"/>
        </w:rPr>
        <w:t xml:space="preserve"> Bizottság a </w:t>
      </w:r>
      <w:r w:rsidR="00736880" w:rsidRPr="003A630E">
        <w:rPr>
          <w:rFonts w:ascii="Times New Roman" w:hAnsi="Times New Roman"/>
          <w:sz w:val="24"/>
          <w:szCs w:val="24"/>
        </w:rPr>
        <w:t>beadott pályázatokat legkésőbb október</w:t>
      </w:r>
      <w:r w:rsidR="0062170B" w:rsidRPr="003A630E">
        <w:rPr>
          <w:rFonts w:ascii="Times New Roman" w:hAnsi="Times New Roman"/>
          <w:sz w:val="24"/>
          <w:szCs w:val="24"/>
        </w:rPr>
        <w:t xml:space="preserve"> 30-ig elbírálja</w:t>
      </w:r>
      <w:r w:rsidR="006A0632">
        <w:rPr>
          <w:rFonts w:ascii="Times New Roman" w:hAnsi="Times New Roman"/>
          <w:sz w:val="24"/>
          <w:szCs w:val="24"/>
        </w:rPr>
        <w:t>, figyelembe véve az intézmény</w:t>
      </w:r>
      <w:r w:rsidR="00736880" w:rsidRPr="003A630E">
        <w:rPr>
          <w:rFonts w:ascii="Times New Roman" w:hAnsi="Times New Roman"/>
          <w:sz w:val="24"/>
          <w:szCs w:val="24"/>
        </w:rPr>
        <w:t xml:space="preserve">közi megegyezésekben foglalt </w:t>
      </w:r>
      <w:proofErr w:type="spellStart"/>
      <w:r w:rsidR="00736880" w:rsidRPr="003A630E">
        <w:rPr>
          <w:rFonts w:ascii="Times New Roman" w:hAnsi="Times New Roman"/>
          <w:sz w:val="24"/>
          <w:szCs w:val="24"/>
        </w:rPr>
        <w:t>nominálási</w:t>
      </w:r>
      <w:proofErr w:type="spellEnd"/>
      <w:r w:rsidR="00736880" w:rsidRPr="003A630E">
        <w:rPr>
          <w:rFonts w:ascii="Times New Roman" w:hAnsi="Times New Roman"/>
          <w:sz w:val="24"/>
          <w:szCs w:val="24"/>
        </w:rPr>
        <w:t xml:space="preserve"> dátumokat</w:t>
      </w:r>
      <w:r w:rsidR="0062170B" w:rsidRPr="003A630E">
        <w:rPr>
          <w:rFonts w:ascii="Times New Roman" w:hAnsi="Times New Roman"/>
          <w:sz w:val="24"/>
          <w:szCs w:val="24"/>
        </w:rPr>
        <w:t>. Minden más téren az őszi pályázatokra is a fenti pontokb</w:t>
      </w:r>
      <w:r w:rsidR="006F6F6B" w:rsidRPr="003A630E">
        <w:rPr>
          <w:rFonts w:ascii="Times New Roman" w:hAnsi="Times New Roman"/>
          <w:sz w:val="24"/>
          <w:szCs w:val="24"/>
        </w:rPr>
        <w:t>an leírt szabályok vonatkoznak.</w:t>
      </w:r>
    </w:p>
    <w:p w14:paraId="7F867FA8" w14:textId="77777777" w:rsidR="006A0632" w:rsidRDefault="006A0632" w:rsidP="0051169F">
      <w:pPr>
        <w:pStyle w:val="Cmsor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DC425F" w14:textId="77777777" w:rsidR="006A0632" w:rsidRDefault="006A0632" w:rsidP="0051169F">
      <w:pPr>
        <w:pStyle w:val="Cmsor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</w:t>
      </w:r>
    </w:p>
    <w:p w14:paraId="4DEB178B" w14:textId="77777777" w:rsidR="0051169F" w:rsidRPr="003A630E" w:rsidRDefault="006A0632" w:rsidP="0051169F">
      <w:pPr>
        <w:pStyle w:val="Cmsor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3F576F">
        <w:rPr>
          <w:rFonts w:ascii="Times New Roman" w:hAnsi="Times New Roman"/>
          <w:sz w:val="24"/>
          <w:szCs w:val="24"/>
        </w:rPr>
        <w:t>unkatársi m</w:t>
      </w:r>
      <w:r w:rsidR="0051169F" w:rsidRPr="003A630E">
        <w:rPr>
          <w:rFonts w:ascii="Times New Roman" w:hAnsi="Times New Roman"/>
          <w:sz w:val="24"/>
          <w:szCs w:val="24"/>
        </w:rPr>
        <w:t xml:space="preserve">obilitás </w:t>
      </w:r>
      <w:r>
        <w:rPr>
          <w:rFonts w:ascii="Times New Roman" w:hAnsi="Times New Roman"/>
          <w:sz w:val="24"/>
          <w:szCs w:val="24"/>
        </w:rPr>
        <w:t>eljárásrendje</w:t>
      </w:r>
    </w:p>
    <w:p w14:paraId="4EF311F4" w14:textId="77777777" w:rsidR="00B72BB6" w:rsidRPr="006A0632" w:rsidRDefault="00627446" w:rsidP="003A630E">
      <w:pPr>
        <w:pStyle w:val="Cmsor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B72BB6" w:rsidRPr="006A0632">
        <w:rPr>
          <w:rFonts w:ascii="Times New Roman" w:hAnsi="Times New Roman"/>
          <w:sz w:val="24"/>
          <w:szCs w:val="24"/>
        </w:rPr>
        <w:t>.§</w:t>
      </w:r>
    </w:p>
    <w:p w14:paraId="5E048B0A" w14:textId="77777777" w:rsidR="002E05F7" w:rsidRPr="006A0632" w:rsidRDefault="006A0632" w:rsidP="006A0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(1) </w:t>
      </w:r>
      <w:r w:rsidR="002E05F7" w:rsidRPr="006A0632">
        <w:rPr>
          <w:rFonts w:ascii="Times New Roman" w:hAnsi="Times New Roman"/>
          <w:sz w:val="24"/>
          <w:szCs w:val="24"/>
          <w:shd w:val="clear" w:color="auto" w:fill="FFFFFF"/>
        </w:rPr>
        <w:t>Az</w:t>
      </w:r>
      <w:r w:rsidR="002E05F7" w:rsidRPr="006A063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2E05F7" w:rsidRPr="006A0632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Erasmus+</w:t>
      </w:r>
      <w:r w:rsidR="002E05F7" w:rsidRPr="006A0632">
        <w:rPr>
          <w:rStyle w:val="apple-converted-space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2E05F7" w:rsidRPr="006A0632">
        <w:rPr>
          <w:rFonts w:ascii="Times New Roman" w:hAnsi="Times New Roman"/>
          <w:sz w:val="24"/>
          <w:szCs w:val="24"/>
          <w:shd w:val="clear" w:color="auto" w:fill="FFFFFF"/>
        </w:rPr>
        <w:t>program külföldi tanítási lehetőségeket kínál a felsőoktatási intézmények oktatóinak. Emellett képzési lehetőségek is nyitva állnak a felsőoktatási intézményeknél dolgozó oktatók és más szakemberek előtt.</w:t>
      </w:r>
    </w:p>
    <w:p w14:paraId="6F56F0D2" w14:textId="77777777" w:rsidR="006A0632" w:rsidRPr="000703EF" w:rsidRDefault="006A0632" w:rsidP="006A0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M</w:t>
      </w:r>
      <w:r w:rsidRPr="006A0632">
        <w:rPr>
          <w:rFonts w:ascii="Times New Roman" w:hAnsi="Times New Roman"/>
          <w:sz w:val="24"/>
          <w:szCs w:val="24"/>
        </w:rPr>
        <w:t xml:space="preserve">inden év február-márciusában kerülnek meghirdetésre </w:t>
      </w:r>
      <w:r w:rsidRPr="003A630E">
        <w:rPr>
          <w:rFonts w:ascii="Times New Roman" w:hAnsi="Times New Roman"/>
          <w:sz w:val="24"/>
          <w:szCs w:val="24"/>
        </w:rPr>
        <w:t xml:space="preserve">a következő tanévre beadható oktatói és személyzeti mobilitás </w:t>
      </w:r>
      <w:r w:rsidRPr="000703EF">
        <w:rPr>
          <w:rFonts w:ascii="Times New Roman" w:hAnsi="Times New Roman"/>
          <w:sz w:val="24"/>
          <w:szCs w:val="24"/>
        </w:rPr>
        <w:t>pályázatok</w:t>
      </w:r>
      <w:r w:rsidR="00A3186F" w:rsidRPr="000703EF">
        <w:rPr>
          <w:rFonts w:ascii="Times New Roman" w:hAnsi="Times New Roman"/>
          <w:sz w:val="24"/>
          <w:szCs w:val="24"/>
        </w:rPr>
        <w:t xml:space="preserve"> az Erasmus Koordinátor által elektronikusan az egyetem Erasmus honlapján (erasmus.ke.hu).</w:t>
      </w:r>
    </w:p>
    <w:p w14:paraId="7561A198" w14:textId="77777777" w:rsidR="0062170B" w:rsidRPr="008B3027" w:rsidRDefault="006A0632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027">
        <w:rPr>
          <w:rFonts w:ascii="Times New Roman" w:hAnsi="Times New Roman"/>
          <w:sz w:val="24"/>
          <w:szCs w:val="24"/>
        </w:rPr>
        <w:t xml:space="preserve">(3) </w:t>
      </w:r>
      <w:r w:rsidR="0062170B" w:rsidRPr="008B3027">
        <w:rPr>
          <w:rFonts w:ascii="Times New Roman" w:hAnsi="Times New Roman"/>
          <w:bCs/>
          <w:sz w:val="24"/>
          <w:szCs w:val="24"/>
        </w:rPr>
        <w:t xml:space="preserve">A jelentkezés feltételei: </w:t>
      </w:r>
    </w:p>
    <w:p w14:paraId="3D81476B" w14:textId="77777777" w:rsidR="002A1C9A" w:rsidRPr="002A1C9A" w:rsidRDefault="002A1C9A" w:rsidP="006A0632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C9A">
        <w:rPr>
          <w:rFonts w:ascii="Times New Roman" w:hAnsi="Times New Roman"/>
          <w:color w:val="000000"/>
          <w:sz w:val="24"/>
          <w:szCs w:val="24"/>
          <w:lang w:eastAsia="hu-HU"/>
        </w:rPr>
        <w:t>magyar állampolgárság (vagy huzamos tartózkodási engedéllyel vagy menekültként tartózkodik Magyarországon)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;</w:t>
      </w:r>
      <w:r w:rsidRPr="002A1C9A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14:paraId="239DAFCF" w14:textId="77777777" w:rsidR="0062170B" w:rsidRPr="003A630E" w:rsidRDefault="00D324DC" w:rsidP="006A063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igazolt</w:t>
      </w:r>
      <w:r w:rsidR="0062170B" w:rsidRPr="003A630E">
        <w:rPr>
          <w:rFonts w:ascii="Times New Roman" w:hAnsi="Times New Roman"/>
          <w:sz w:val="24"/>
          <w:szCs w:val="24"/>
        </w:rPr>
        <w:t xml:space="preserve"> idegennyelv-ismeret</w:t>
      </w:r>
      <w:r w:rsidR="006A0632">
        <w:rPr>
          <w:rFonts w:ascii="Times New Roman" w:hAnsi="Times New Roman"/>
          <w:sz w:val="24"/>
          <w:szCs w:val="24"/>
        </w:rPr>
        <w:t>;</w:t>
      </w:r>
      <w:r w:rsidR="0062170B" w:rsidRPr="003A630E">
        <w:rPr>
          <w:rFonts w:ascii="Times New Roman" w:hAnsi="Times New Roman"/>
          <w:sz w:val="24"/>
          <w:szCs w:val="24"/>
        </w:rPr>
        <w:t xml:space="preserve"> </w:t>
      </w:r>
    </w:p>
    <w:p w14:paraId="736E6D2A" w14:textId="77777777" w:rsidR="0062170B" w:rsidRPr="003A630E" w:rsidRDefault="00D324DC" w:rsidP="006A063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pályázati programterv készítése</w:t>
      </w:r>
      <w:r w:rsidR="006A0632">
        <w:rPr>
          <w:rFonts w:ascii="Times New Roman" w:hAnsi="Times New Roman"/>
          <w:sz w:val="24"/>
          <w:szCs w:val="24"/>
        </w:rPr>
        <w:t>;</w:t>
      </w:r>
    </w:p>
    <w:p w14:paraId="6E5EE3B5" w14:textId="77777777" w:rsidR="0062170B" w:rsidRPr="003A630E" w:rsidRDefault="0062170B" w:rsidP="006A063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 xml:space="preserve">az </w:t>
      </w:r>
      <w:r w:rsidR="0030519B">
        <w:rPr>
          <w:rFonts w:ascii="Times New Roman" w:hAnsi="Times New Roman"/>
          <w:sz w:val="24"/>
          <w:szCs w:val="24"/>
        </w:rPr>
        <w:t>egyetemmel</w:t>
      </w:r>
      <w:r w:rsidR="006A0632">
        <w:rPr>
          <w:rFonts w:ascii="Times New Roman" w:hAnsi="Times New Roman"/>
          <w:sz w:val="24"/>
          <w:szCs w:val="24"/>
        </w:rPr>
        <w:t xml:space="preserve"> fennálló</w:t>
      </w:r>
      <w:r w:rsidRPr="003A630E">
        <w:rPr>
          <w:rFonts w:ascii="Times New Roman" w:hAnsi="Times New Roman"/>
          <w:sz w:val="24"/>
          <w:szCs w:val="24"/>
        </w:rPr>
        <w:t xml:space="preserve"> teljes munkaidejű közalka</w:t>
      </w:r>
      <w:r w:rsidR="006A0632">
        <w:rPr>
          <w:rFonts w:ascii="Times New Roman" w:hAnsi="Times New Roman"/>
          <w:sz w:val="24"/>
          <w:szCs w:val="24"/>
        </w:rPr>
        <w:t>lmazotti munkaviszony igazolása;</w:t>
      </w:r>
    </w:p>
    <w:p w14:paraId="495295E8" w14:textId="77777777" w:rsidR="0062170B" w:rsidRPr="006A0632" w:rsidRDefault="0062170B" w:rsidP="006A063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pozitív visszajelzés a fogadó intézménytől</w:t>
      </w:r>
      <w:r w:rsidR="006A0632" w:rsidRPr="006A0632">
        <w:rPr>
          <w:rFonts w:ascii="Times New Roman" w:hAnsi="Times New Roman"/>
          <w:sz w:val="24"/>
          <w:szCs w:val="24"/>
        </w:rPr>
        <w:t>;</w:t>
      </w:r>
    </w:p>
    <w:p w14:paraId="0F93BB27" w14:textId="6E80DC94" w:rsidR="00371864" w:rsidRPr="009E2861" w:rsidRDefault="009E2861" w:rsidP="009155E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Lbjegyzet-hivatkozs"/>
          <w:rFonts w:ascii="Times New Roman" w:hAnsi="Times New Roman"/>
          <w:sz w:val="24"/>
          <w:szCs w:val="24"/>
        </w:rPr>
        <w:footnoteReference w:id="8"/>
      </w:r>
      <w:r w:rsidR="00736880" w:rsidRPr="008C62C3">
        <w:rPr>
          <w:rFonts w:ascii="Times New Roman" w:hAnsi="Times New Roman"/>
          <w:sz w:val="24"/>
          <w:szCs w:val="24"/>
        </w:rPr>
        <w:t xml:space="preserve">közvetlen munkahelyi </w:t>
      </w:r>
      <w:r w:rsidR="0062170B" w:rsidRPr="008C62C3">
        <w:rPr>
          <w:rFonts w:ascii="Times New Roman" w:hAnsi="Times New Roman"/>
          <w:sz w:val="24"/>
          <w:szCs w:val="24"/>
        </w:rPr>
        <w:t xml:space="preserve">vezetői (illetve </w:t>
      </w:r>
      <w:r w:rsidR="0062170B" w:rsidRPr="00C1522E">
        <w:rPr>
          <w:rFonts w:ascii="Times New Roman" w:hAnsi="Times New Roman"/>
          <w:sz w:val="24"/>
          <w:szCs w:val="24"/>
        </w:rPr>
        <w:t>tanszékvezető</w:t>
      </w:r>
      <w:r w:rsidR="0062170B" w:rsidRPr="008C62C3">
        <w:rPr>
          <w:rFonts w:ascii="Times New Roman" w:hAnsi="Times New Roman"/>
          <w:sz w:val="24"/>
          <w:szCs w:val="24"/>
        </w:rPr>
        <w:t xml:space="preserve"> esetén felsőbb vezetői) javaslat</w:t>
      </w:r>
      <w:r w:rsidR="00EF24E6" w:rsidRPr="008C62C3">
        <w:rPr>
          <w:rFonts w:ascii="Times New Roman" w:hAnsi="Times New Roman"/>
          <w:sz w:val="24"/>
          <w:szCs w:val="24"/>
        </w:rPr>
        <w:t xml:space="preserve">, </w:t>
      </w:r>
      <w:r w:rsidR="008C62C3" w:rsidRPr="009E2861">
        <w:rPr>
          <w:rFonts w:ascii="Times New Roman" w:hAnsi="Times New Roman"/>
          <w:sz w:val="24"/>
          <w:szCs w:val="24"/>
        </w:rPr>
        <w:t xml:space="preserve">valamint </w:t>
      </w:r>
      <w:r w:rsidR="00EF24E6" w:rsidRPr="009E2861">
        <w:rPr>
          <w:rFonts w:ascii="Times New Roman" w:hAnsi="Times New Roman"/>
          <w:sz w:val="24"/>
          <w:szCs w:val="24"/>
        </w:rPr>
        <w:t>munkáltatói jóváhagyás</w:t>
      </w:r>
      <w:r w:rsidR="008C62C3" w:rsidRPr="009E2861">
        <w:rPr>
          <w:rFonts w:ascii="Times New Roman" w:hAnsi="Times New Roman"/>
          <w:sz w:val="24"/>
          <w:szCs w:val="24"/>
        </w:rPr>
        <w:t>.</w:t>
      </w:r>
    </w:p>
    <w:p w14:paraId="431409A3" w14:textId="77777777" w:rsidR="0062170B" w:rsidRPr="003A630E" w:rsidRDefault="0030519B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A pályázati felhívás </w:t>
      </w:r>
      <w:r w:rsidR="0062170B" w:rsidRPr="003A630E">
        <w:rPr>
          <w:rFonts w:ascii="Times New Roman" w:hAnsi="Times New Roman"/>
          <w:sz w:val="24"/>
          <w:szCs w:val="24"/>
        </w:rPr>
        <w:t xml:space="preserve">tartalmazza: </w:t>
      </w:r>
    </w:p>
    <w:p w14:paraId="72C29D70" w14:textId="77777777" w:rsidR="0030519B" w:rsidRPr="000703EF" w:rsidRDefault="0030519B" w:rsidP="0030519B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519B">
        <w:rPr>
          <w:rFonts w:ascii="Times New Roman" w:hAnsi="Times New Roman"/>
          <w:sz w:val="24"/>
          <w:szCs w:val="24"/>
        </w:rPr>
        <w:t>a megpályázható ösztöndíj-</w:t>
      </w:r>
      <w:r w:rsidRPr="000703EF">
        <w:rPr>
          <w:rFonts w:ascii="Times New Roman" w:hAnsi="Times New Roman"/>
          <w:sz w:val="24"/>
          <w:szCs w:val="24"/>
        </w:rPr>
        <w:t>lehetőségeket: a fogadó intézmények nevét, szakterületet, az ösztöndíj időtartamát és összegét, a mobilitás nyelvét;</w:t>
      </w:r>
    </w:p>
    <w:p w14:paraId="2F1EB724" w14:textId="77777777" w:rsidR="0030519B" w:rsidRPr="000703EF" w:rsidRDefault="0030519B" w:rsidP="0030519B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3EF">
        <w:rPr>
          <w:rFonts w:ascii="Times New Roman" w:hAnsi="Times New Roman"/>
          <w:sz w:val="24"/>
          <w:szCs w:val="24"/>
        </w:rPr>
        <w:t>a pályázat beadásának feltételeit;</w:t>
      </w:r>
    </w:p>
    <w:p w14:paraId="4864B7D2" w14:textId="77777777" w:rsidR="0030519B" w:rsidRPr="000703EF" w:rsidRDefault="0030519B" w:rsidP="0030519B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3EF">
        <w:rPr>
          <w:rFonts w:ascii="Times New Roman" w:hAnsi="Times New Roman"/>
          <w:sz w:val="24"/>
          <w:szCs w:val="24"/>
        </w:rPr>
        <w:t>a csatolandó dokumentumok listáját;</w:t>
      </w:r>
    </w:p>
    <w:p w14:paraId="5AECC1AA" w14:textId="77777777" w:rsidR="0030519B" w:rsidRPr="0030519B" w:rsidRDefault="0030519B" w:rsidP="0030519B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3EF">
        <w:rPr>
          <w:rFonts w:ascii="Times New Roman" w:hAnsi="Times New Roman"/>
          <w:sz w:val="24"/>
          <w:szCs w:val="24"/>
        </w:rPr>
        <w:t>a pályázat beadásának határidejét, helyét és</w:t>
      </w:r>
      <w:r w:rsidRPr="0030519B">
        <w:rPr>
          <w:rFonts w:ascii="Times New Roman" w:hAnsi="Times New Roman"/>
          <w:sz w:val="24"/>
          <w:szCs w:val="24"/>
        </w:rPr>
        <w:t xml:space="preserve"> módját;</w:t>
      </w:r>
    </w:p>
    <w:p w14:paraId="47CE7072" w14:textId="77777777" w:rsidR="0030519B" w:rsidRPr="0030519B" w:rsidRDefault="0030519B" w:rsidP="0030519B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elérhetőségeket </w:t>
      </w:r>
      <w:r w:rsidRPr="0030519B">
        <w:rPr>
          <w:rFonts w:ascii="Times New Roman" w:hAnsi="Times New Roman"/>
          <w:sz w:val="24"/>
          <w:szCs w:val="24"/>
        </w:rPr>
        <w:t xml:space="preserve">a pályázattal kapcsolatos felvilágosításhoz. </w:t>
      </w:r>
    </w:p>
    <w:p w14:paraId="55BCAF83" w14:textId="77777777" w:rsidR="0030519B" w:rsidRPr="000703EF" w:rsidRDefault="0030519B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</w:t>
      </w:r>
      <w:r w:rsidR="0062170B" w:rsidRPr="003A630E">
        <w:rPr>
          <w:rFonts w:ascii="Times New Roman" w:hAnsi="Times New Roman"/>
          <w:sz w:val="24"/>
          <w:szCs w:val="24"/>
        </w:rPr>
        <w:t xml:space="preserve">A pályázatokat </w:t>
      </w:r>
      <w:r w:rsidR="0072430D" w:rsidRPr="003A630E">
        <w:rPr>
          <w:rFonts w:ascii="Times New Roman" w:hAnsi="Times New Roman"/>
          <w:sz w:val="24"/>
          <w:szCs w:val="24"/>
        </w:rPr>
        <w:t>az E</w:t>
      </w:r>
      <w:r>
        <w:rPr>
          <w:rFonts w:ascii="Times New Roman" w:hAnsi="Times New Roman"/>
          <w:sz w:val="24"/>
          <w:szCs w:val="24"/>
        </w:rPr>
        <w:t>rasmus K</w:t>
      </w:r>
      <w:r w:rsidR="0072430D" w:rsidRPr="003A630E">
        <w:rPr>
          <w:rFonts w:ascii="Times New Roman" w:hAnsi="Times New Roman"/>
          <w:sz w:val="24"/>
          <w:szCs w:val="24"/>
        </w:rPr>
        <w:t>oordinátorhoz</w:t>
      </w:r>
      <w:r w:rsidR="0062170B" w:rsidRPr="003A630E">
        <w:rPr>
          <w:rFonts w:ascii="Times New Roman" w:hAnsi="Times New Roman"/>
          <w:sz w:val="24"/>
          <w:szCs w:val="24"/>
        </w:rPr>
        <w:t xml:space="preserve"> kell eljuttatni</w:t>
      </w:r>
      <w:r>
        <w:rPr>
          <w:rFonts w:ascii="Times New Roman" w:hAnsi="Times New Roman"/>
          <w:sz w:val="24"/>
          <w:szCs w:val="24"/>
        </w:rPr>
        <w:t xml:space="preserve"> a pályázati felhívásban megadott határidőre, </w:t>
      </w:r>
      <w:r w:rsidRPr="000703EF">
        <w:rPr>
          <w:rFonts w:ascii="Times New Roman" w:hAnsi="Times New Roman"/>
          <w:sz w:val="24"/>
          <w:szCs w:val="24"/>
        </w:rPr>
        <w:t>a jelentkezési lap egyidejű csatolásával</w:t>
      </w:r>
      <w:r w:rsidR="0062170B" w:rsidRPr="000703EF">
        <w:rPr>
          <w:rFonts w:ascii="Times New Roman" w:hAnsi="Times New Roman"/>
          <w:sz w:val="24"/>
          <w:szCs w:val="24"/>
        </w:rPr>
        <w:t xml:space="preserve">. </w:t>
      </w:r>
    </w:p>
    <w:p w14:paraId="42A61639" w14:textId="77777777" w:rsidR="0062170B" w:rsidRPr="003A630E" w:rsidRDefault="0030519B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(6) </w:t>
      </w:r>
      <w:r w:rsidR="0062170B" w:rsidRPr="003A630E">
        <w:rPr>
          <w:rFonts w:ascii="Times New Roman" w:hAnsi="Times New Roman"/>
          <w:sz w:val="24"/>
          <w:szCs w:val="24"/>
        </w:rPr>
        <w:t xml:space="preserve">Amennyiben a pályázati </w:t>
      </w:r>
      <w:r>
        <w:rPr>
          <w:rFonts w:ascii="Times New Roman" w:hAnsi="Times New Roman"/>
          <w:sz w:val="24"/>
          <w:szCs w:val="24"/>
        </w:rPr>
        <w:t>felhívás</w:t>
      </w:r>
      <w:r w:rsidR="0062170B" w:rsidRPr="003A630E">
        <w:rPr>
          <w:rFonts w:ascii="Times New Roman" w:hAnsi="Times New Roman"/>
          <w:sz w:val="24"/>
          <w:szCs w:val="24"/>
        </w:rPr>
        <w:t xml:space="preserve"> másként nem rendelkezik, a következő dokumentumok</w:t>
      </w:r>
      <w:r w:rsidR="00677115" w:rsidRPr="003A630E">
        <w:rPr>
          <w:rFonts w:ascii="Times New Roman" w:hAnsi="Times New Roman"/>
          <w:sz w:val="24"/>
          <w:szCs w:val="24"/>
        </w:rPr>
        <w:t>at kell a pályázathoz csatolni</w:t>
      </w:r>
      <w:r>
        <w:rPr>
          <w:rFonts w:ascii="Times New Roman" w:hAnsi="Times New Roman"/>
          <w:sz w:val="24"/>
          <w:szCs w:val="24"/>
        </w:rPr>
        <w:t>:</w:t>
      </w:r>
    </w:p>
    <w:p w14:paraId="78AF562E" w14:textId="77777777" w:rsidR="0030519B" w:rsidRPr="003A630E" w:rsidRDefault="0030519B" w:rsidP="0030519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pályázati program</w:t>
      </w:r>
    </w:p>
    <w:p w14:paraId="798A1BDE" w14:textId="77777777" w:rsidR="0030519B" w:rsidRPr="003A630E" w:rsidRDefault="0030519B" w:rsidP="0030519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előadástémák / előadás vázlat (magyarul és angolul)/munkaterv</w:t>
      </w:r>
    </w:p>
    <w:p w14:paraId="425C08E9" w14:textId="77777777" w:rsidR="0030519B" w:rsidRPr="003A630E" w:rsidRDefault="0030519B" w:rsidP="0030519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a Kaposvári Egyetemmel fennálló, teljes munkaidejű, közalkalmazotti munkaviszony igazolása</w:t>
      </w:r>
    </w:p>
    <w:p w14:paraId="5FCEB6D2" w14:textId="29B8E913" w:rsidR="0030519B" w:rsidRPr="009E2861" w:rsidRDefault="009E2861" w:rsidP="0030519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Lbjegyzet-hivatkozs"/>
          <w:rFonts w:ascii="Times New Roman" w:hAnsi="Times New Roman"/>
          <w:sz w:val="24"/>
          <w:szCs w:val="24"/>
        </w:rPr>
        <w:footnoteReference w:id="9"/>
      </w:r>
      <w:r w:rsidR="0030519B" w:rsidRPr="003A630E">
        <w:rPr>
          <w:rFonts w:ascii="Times New Roman" w:hAnsi="Times New Roman"/>
          <w:sz w:val="24"/>
          <w:szCs w:val="24"/>
        </w:rPr>
        <w:t>tanszékvezetői/közvetlen munkahelyi vezetői (illetve tanszékvezető</w:t>
      </w:r>
      <w:r w:rsidR="00FE0A2A">
        <w:rPr>
          <w:rFonts w:ascii="Times New Roman" w:hAnsi="Times New Roman"/>
          <w:sz w:val="24"/>
          <w:szCs w:val="24"/>
        </w:rPr>
        <w:t xml:space="preserve"> esetén felsőbb </w:t>
      </w:r>
      <w:r w:rsidR="00FE0A2A" w:rsidRPr="009E2861">
        <w:rPr>
          <w:rFonts w:ascii="Times New Roman" w:hAnsi="Times New Roman"/>
          <w:sz w:val="24"/>
          <w:szCs w:val="24"/>
        </w:rPr>
        <w:t>vezetői) javaslat, valamint munkáltatói jóváhagyás</w:t>
      </w:r>
      <w:r w:rsidR="008C62C3" w:rsidRPr="009E2861">
        <w:rPr>
          <w:rFonts w:ascii="Times New Roman" w:hAnsi="Times New Roman"/>
          <w:sz w:val="24"/>
          <w:szCs w:val="24"/>
        </w:rPr>
        <w:t>.</w:t>
      </w:r>
    </w:p>
    <w:p w14:paraId="184890E0" w14:textId="77777777" w:rsidR="0030519B" w:rsidRPr="003A630E" w:rsidRDefault="0030519B" w:rsidP="0030519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lastRenderedPageBreak/>
        <w:t>oktatói adatlap/publikációs jegyzék/külföldi tapasztalatokra vonatkozó igazolások</w:t>
      </w:r>
    </w:p>
    <w:p w14:paraId="32EA9B25" w14:textId="77777777" w:rsidR="0030519B" w:rsidRPr="003A630E" w:rsidRDefault="0030519B" w:rsidP="0030519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szakmai tudományos magyar és angol nyelvű önéletrajz</w:t>
      </w:r>
    </w:p>
    <w:p w14:paraId="6D4EB600" w14:textId="77777777" w:rsidR="0030519B" w:rsidRPr="003A630E" w:rsidRDefault="0030519B" w:rsidP="0030519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 xml:space="preserve">mindkét fél által egyeztetett és aláírt </w:t>
      </w:r>
      <w:proofErr w:type="spellStart"/>
      <w:r w:rsidRPr="003A630E">
        <w:rPr>
          <w:rFonts w:ascii="Times New Roman" w:hAnsi="Times New Roman"/>
          <w:sz w:val="24"/>
          <w:szCs w:val="24"/>
        </w:rPr>
        <w:t>Learning</w:t>
      </w:r>
      <w:proofErr w:type="spellEnd"/>
      <w:r w:rsidRPr="003A6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30E">
        <w:rPr>
          <w:rFonts w:ascii="Times New Roman" w:hAnsi="Times New Roman"/>
          <w:sz w:val="24"/>
          <w:szCs w:val="24"/>
        </w:rPr>
        <w:t>Agreement</w:t>
      </w:r>
      <w:proofErr w:type="spellEnd"/>
      <w:r w:rsidRPr="003A6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30E">
        <w:rPr>
          <w:rFonts w:ascii="Times New Roman" w:hAnsi="Times New Roman"/>
          <w:sz w:val="24"/>
          <w:szCs w:val="24"/>
        </w:rPr>
        <w:t>for</w:t>
      </w:r>
      <w:proofErr w:type="spellEnd"/>
      <w:r w:rsidRPr="003A6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30E">
        <w:rPr>
          <w:rFonts w:ascii="Times New Roman" w:hAnsi="Times New Roman"/>
          <w:sz w:val="24"/>
          <w:szCs w:val="24"/>
        </w:rPr>
        <w:t>Teaching</w:t>
      </w:r>
      <w:proofErr w:type="spellEnd"/>
      <w:r w:rsidRPr="003A630E">
        <w:rPr>
          <w:rFonts w:ascii="Times New Roman" w:hAnsi="Times New Roman"/>
          <w:sz w:val="24"/>
          <w:szCs w:val="24"/>
        </w:rPr>
        <w:t>/</w:t>
      </w:r>
      <w:proofErr w:type="spellStart"/>
      <w:r w:rsidRPr="003A630E">
        <w:rPr>
          <w:rFonts w:ascii="Times New Roman" w:hAnsi="Times New Roman"/>
          <w:sz w:val="24"/>
          <w:szCs w:val="24"/>
        </w:rPr>
        <w:t>Staff</w:t>
      </w:r>
      <w:proofErr w:type="spellEnd"/>
      <w:r w:rsidRPr="003A63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30E">
        <w:rPr>
          <w:rFonts w:ascii="Times New Roman" w:hAnsi="Times New Roman"/>
          <w:sz w:val="24"/>
          <w:szCs w:val="24"/>
        </w:rPr>
        <w:t>mobility</w:t>
      </w:r>
      <w:proofErr w:type="spellEnd"/>
    </w:p>
    <w:p w14:paraId="7FA91CDA" w14:textId="77777777" w:rsidR="0030519B" w:rsidRPr="003A630E" w:rsidRDefault="0030519B" w:rsidP="0030519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idegennyelv-ismeretet igazoló dokumentum</w:t>
      </w:r>
    </w:p>
    <w:p w14:paraId="15C4C4F8" w14:textId="77777777" w:rsidR="000703EF" w:rsidRPr="00C93F99" w:rsidRDefault="008B3027" w:rsidP="000703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3027">
        <w:rPr>
          <w:rFonts w:ascii="Times New Roman" w:hAnsi="Times New Roman"/>
          <w:sz w:val="24"/>
          <w:szCs w:val="24"/>
        </w:rPr>
        <w:t>(7</w:t>
      </w:r>
      <w:r w:rsidR="000703EF" w:rsidRPr="008B3027">
        <w:rPr>
          <w:rFonts w:ascii="Times New Roman" w:hAnsi="Times New Roman"/>
          <w:sz w:val="24"/>
          <w:szCs w:val="24"/>
        </w:rPr>
        <w:t>) A pályázatok benyújtását követően lehetőség van hiánypótlásra, a pályázati határidő</w:t>
      </w:r>
      <w:r w:rsidR="000703EF" w:rsidRPr="00C93F99">
        <w:rPr>
          <w:rFonts w:ascii="Times New Roman" w:hAnsi="Times New Roman"/>
          <w:sz w:val="24"/>
          <w:szCs w:val="24"/>
        </w:rPr>
        <w:t xml:space="preserve"> lejártát követő 5 munkanapon belül. Erről az Erasmus Koordinátor e-mailben értesítést küld a </w:t>
      </w:r>
      <w:r w:rsidR="000703EF">
        <w:rPr>
          <w:rFonts w:ascii="Times New Roman" w:hAnsi="Times New Roman"/>
          <w:sz w:val="24"/>
          <w:szCs w:val="24"/>
        </w:rPr>
        <w:t>munkatársaknak</w:t>
      </w:r>
      <w:r w:rsidR="000703EF" w:rsidRPr="00C93F99">
        <w:rPr>
          <w:rFonts w:ascii="Times New Roman" w:hAnsi="Times New Roman"/>
          <w:sz w:val="24"/>
          <w:szCs w:val="24"/>
        </w:rPr>
        <w:t xml:space="preserve">. </w:t>
      </w:r>
    </w:p>
    <w:p w14:paraId="38C5159E" w14:textId="77777777" w:rsidR="00A40B18" w:rsidRDefault="008B3027" w:rsidP="009536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</w:t>
      </w:r>
      <w:r w:rsidR="009536FF">
        <w:rPr>
          <w:rFonts w:ascii="Times New Roman" w:hAnsi="Times New Roman"/>
          <w:sz w:val="24"/>
          <w:szCs w:val="24"/>
        </w:rPr>
        <w:t xml:space="preserve">) </w:t>
      </w:r>
      <w:r w:rsidR="009536FF" w:rsidRPr="003A630E">
        <w:rPr>
          <w:rFonts w:ascii="Times New Roman" w:hAnsi="Times New Roman"/>
          <w:sz w:val="24"/>
          <w:szCs w:val="24"/>
        </w:rPr>
        <w:t>A benyújtott pályázatok elbírálása a hallgatói mobilitási programmal párhuzamosan legkésőbb június 30-ig történik, a bírálatot a Kaposvári Egyetem Erasmus Bizottsága végzi</w:t>
      </w:r>
      <w:r w:rsidR="00EB6994">
        <w:rPr>
          <w:rFonts w:ascii="Times New Roman" w:hAnsi="Times New Roman"/>
          <w:sz w:val="24"/>
          <w:szCs w:val="24"/>
        </w:rPr>
        <w:t>.</w:t>
      </w:r>
      <w:r w:rsidR="00C61525">
        <w:rPr>
          <w:rFonts w:ascii="Times New Roman" w:hAnsi="Times New Roman"/>
          <w:sz w:val="24"/>
          <w:szCs w:val="24"/>
        </w:rPr>
        <w:t xml:space="preserve"> </w:t>
      </w:r>
    </w:p>
    <w:p w14:paraId="7BDB18B9" w14:textId="0D7CEC78" w:rsidR="00A40B18" w:rsidRPr="009E2861" w:rsidRDefault="009536FF" w:rsidP="009536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2861">
        <w:rPr>
          <w:rFonts w:ascii="Times New Roman" w:hAnsi="Times New Roman"/>
          <w:sz w:val="24"/>
          <w:szCs w:val="24"/>
        </w:rPr>
        <w:t>(</w:t>
      </w:r>
      <w:r w:rsidR="008B3027" w:rsidRPr="009E2861">
        <w:rPr>
          <w:rFonts w:ascii="Times New Roman" w:hAnsi="Times New Roman"/>
          <w:sz w:val="24"/>
          <w:szCs w:val="24"/>
        </w:rPr>
        <w:t>9</w:t>
      </w:r>
      <w:r w:rsidRPr="009E2861">
        <w:rPr>
          <w:rFonts w:ascii="Times New Roman" w:hAnsi="Times New Roman"/>
          <w:sz w:val="24"/>
          <w:szCs w:val="24"/>
        </w:rPr>
        <w:t xml:space="preserve">) </w:t>
      </w:r>
      <w:r w:rsidR="009E2861" w:rsidRPr="009E2861">
        <w:rPr>
          <w:rStyle w:val="Lbjegyzet-hivatkozs"/>
          <w:rFonts w:ascii="Times New Roman" w:hAnsi="Times New Roman"/>
          <w:sz w:val="24"/>
          <w:szCs w:val="24"/>
        </w:rPr>
        <w:footnoteReference w:id="10"/>
      </w:r>
      <w:r w:rsidR="00A40B18" w:rsidRPr="009E2861">
        <w:rPr>
          <w:rFonts w:ascii="Times New Roman" w:hAnsi="Times New Roman"/>
          <w:sz w:val="24"/>
          <w:szCs w:val="24"/>
        </w:rPr>
        <w:t xml:space="preserve">Amennyiben változás történik a fogadó intézmény helyszínének tekintetében, a kiutazó köteles 2 hónappal a kiutazás előtt írásban értesíteni az Intézményi Erasmus Koordinátort, valamint az új fogadóintézménytől kapott fogadólevelet megküldeni részére. Amennyiben a változás bejelentése és az új fogadólevél elküldése nem történik meg 2 hónappal a kiutazás megkezdése előtt, a pályázó eleshet a támogatástól. </w:t>
      </w:r>
      <w:r w:rsidR="00E7765E" w:rsidRPr="009E2861">
        <w:rPr>
          <w:rFonts w:ascii="Times New Roman" w:hAnsi="Times New Roman"/>
          <w:sz w:val="24"/>
          <w:szCs w:val="24"/>
        </w:rPr>
        <w:t>Ilyen esetben a kiutazó munkatárs csak akkor vehet részt a programban, ha</w:t>
      </w:r>
      <w:r w:rsidR="00A40B18" w:rsidRPr="009E2861">
        <w:rPr>
          <w:rFonts w:ascii="Times New Roman" w:hAnsi="Times New Roman"/>
          <w:sz w:val="24"/>
          <w:szCs w:val="24"/>
        </w:rPr>
        <w:t xml:space="preserve"> vállalja, hogy kiutazását önerőből előre finanszírozza, </w:t>
      </w:r>
      <w:r w:rsidR="00E7765E" w:rsidRPr="009E2861">
        <w:rPr>
          <w:rFonts w:ascii="Times New Roman" w:hAnsi="Times New Roman"/>
          <w:sz w:val="24"/>
          <w:szCs w:val="24"/>
        </w:rPr>
        <w:t xml:space="preserve">mivel a </w:t>
      </w:r>
      <w:r w:rsidR="00A40B18" w:rsidRPr="009E2861">
        <w:rPr>
          <w:rFonts w:ascii="Times New Roman" w:hAnsi="Times New Roman"/>
          <w:sz w:val="24"/>
          <w:szCs w:val="24"/>
        </w:rPr>
        <w:t>támogatást k</w:t>
      </w:r>
      <w:r w:rsidR="00E7765E" w:rsidRPr="009E2861">
        <w:rPr>
          <w:rFonts w:ascii="Times New Roman" w:hAnsi="Times New Roman"/>
          <w:sz w:val="24"/>
          <w:szCs w:val="24"/>
        </w:rPr>
        <w:t>ésleltetve vagy utólag tudja az egyetem megfinanszírozni</w:t>
      </w:r>
      <w:r w:rsidR="004729E3" w:rsidRPr="009E2861">
        <w:rPr>
          <w:rFonts w:ascii="Times New Roman" w:hAnsi="Times New Roman"/>
          <w:sz w:val="24"/>
          <w:szCs w:val="24"/>
        </w:rPr>
        <w:t xml:space="preserve">. </w:t>
      </w:r>
      <w:r w:rsidR="00E7765E" w:rsidRPr="009E2861">
        <w:rPr>
          <w:rFonts w:ascii="Times New Roman" w:hAnsi="Times New Roman"/>
          <w:sz w:val="24"/>
          <w:szCs w:val="24"/>
        </w:rPr>
        <w:t xml:space="preserve"> </w:t>
      </w:r>
    </w:p>
    <w:p w14:paraId="1F50789B" w14:textId="77777777" w:rsidR="009536FF" w:rsidRPr="003A630E" w:rsidRDefault="00A40B18" w:rsidP="009536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(10) </w:t>
      </w:r>
      <w:r w:rsidR="009536FF">
        <w:rPr>
          <w:rFonts w:ascii="Times New Roman" w:hAnsi="Times New Roman"/>
          <w:sz w:val="24"/>
          <w:szCs w:val="24"/>
        </w:rPr>
        <w:t>A benyújtott munkatársi mobilitási pályázatok b</w:t>
      </w:r>
      <w:r w:rsidR="009536FF">
        <w:rPr>
          <w:rFonts w:ascii="Times New Roman" w:hAnsi="Times New Roman"/>
          <w:bCs/>
          <w:sz w:val="24"/>
          <w:szCs w:val="24"/>
        </w:rPr>
        <w:t>írálati szempontjai</w:t>
      </w:r>
      <w:r w:rsidR="009536FF" w:rsidRPr="003A630E">
        <w:rPr>
          <w:rFonts w:ascii="Times New Roman" w:hAnsi="Times New Roman"/>
          <w:bCs/>
          <w:sz w:val="24"/>
          <w:szCs w:val="24"/>
        </w:rPr>
        <w:t xml:space="preserve">: </w:t>
      </w:r>
    </w:p>
    <w:p w14:paraId="6D2F8E79" w14:textId="77777777" w:rsidR="009536FF" w:rsidRPr="003A630E" w:rsidRDefault="009536FF" w:rsidP="009536FF">
      <w:pPr>
        <w:numPr>
          <w:ilvl w:val="0"/>
          <w:numId w:val="29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volt-e már a munkatárs Erasmus támogatással külföldön</w:t>
      </w:r>
      <w:r w:rsidR="00EB6994">
        <w:rPr>
          <w:rFonts w:ascii="Times New Roman" w:hAnsi="Times New Roman"/>
          <w:sz w:val="24"/>
          <w:szCs w:val="24"/>
        </w:rPr>
        <w:t>;</w:t>
      </w:r>
    </w:p>
    <w:p w14:paraId="5479B2B0" w14:textId="77777777" w:rsidR="009536FF" w:rsidRPr="003A630E" w:rsidRDefault="009536FF" w:rsidP="009536FF">
      <w:pPr>
        <w:numPr>
          <w:ilvl w:val="0"/>
          <w:numId w:val="29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 xml:space="preserve">intézményi státusz </w:t>
      </w:r>
    </w:p>
    <w:p w14:paraId="5BC8F828" w14:textId="77777777" w:rsidR="009536FF" w:rsidRPr="003A630E" w:rsidRDefault="009536FF" w:rsidP="009536FF">
      <w:pPr>
        <w:numPr>
          <w:ilvl w:val="0"/>
          <w:numId w:val="29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 xml:space="preserve">nyelvtudás szintje (a fogadó intézmény oktatási nyelve) </w:t>
      </w:r>
    </w:p>
    <w:p w14:paraId="47E4F7CA" w14:textId="77777777" w:rsidR="009536FF" w:rsidRPr="003A630E" w:rsidRDefault="009536FF" w:rsidP="009536FF">
      <w:pPr>
        <w:numPr>
          <w:ilvl w:val="0"/>
          <w:numId w:val="29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 xml:space="preserve">benyújtott munkaterv </w:t>
      </w:r>
    </w:p>
    <w:p w14:paraId="3602D162" w14:textId="77777777" w:rsidR="009536FF" w:rsidRDefault="009536FF" w:rsidP="009536FF">
      <w:pPr>
        <w:numPr>
          <w:ilvl w:val="0"/>
          <w:numId w:val="29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A Kaposvári Egyetem nemzetközi kapcsolatainak fejlődését biztosító célok</w:t>
      </w:r>
      <w:r>
        <w:rPr>
          <w:rFonts w:ascii="Times New Roman" w:hAnsi="Times New Roman"/>
          <w:sz w:val="24"/>
          <w:szCs w:val="24"/>
        </w:rPr>
        <w:t>.</w:t>
      </w:r>
    </w:p>
    <w:p w14:paraId="25275DA4" w14:textId="77777777" w:rsidR="00EB6994" w:rsidRPr="003A630E" w:rsidRDefault="00A40B18" w:rsidP="00EB6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(11</w:t>
      </w:r>
      <w:r w:rsidR="00EB6994">
        <w:rPr>
          <w:rFonts w:ascii="Times New Roman" w:hAnsi="Times New Roman"/>
          <w:sz w:val="24"/>
          <w:szCs w:val="24"/>
        </w:rPr>
        <w:t xml:space="preserve">) </w:t>
      </w:r>
      <w:r w:rsidR="00EB6994" w:rsidRPr="003A630E">
        <w:rPr>
          <w:rFonts w:ascii="Times New Roman" w:hAnsi="Times New Roman"/>
          <w:bCs/>
          <w:sz w:val="24"/>
          <w:szCs w:val="24"/>
        </w:rPr>
        <w:t>A</w:t>
      </w:r>
      <w:r w:rsidR="00EB6994">
        <w:rPr>
          <w:rFonts w:ascii="Times New Roman" w:hAnsi="Times New Roman"/>
          <w:bCs/>
          <w:sz w:val="24"/>
          <w:szCs w:val="24"/>
        </w:rPr>
        <w:t xml:space="preserve"> pályázatok elbírálásánál előnyt élveznek az egyetem azon oktatói/munkatársai:</w:t>
      </w:r>
    </w:p>
    <w:p w14:paraId="72402987" w14:textId="77777777" w:rsidR="009536FF" w:rsidRDefault="00EB6994" w:rsidP="00EB6994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akik először vesznek részt a programban</w:t>
      </w:r>
      <w:r>
        <w:rPr>
          <w:rFonts w:ascii="Times New Roman" w:hAnsi="Times New Roman"/>
          <w:sz w:val="24"/>
          <w:szCs w:val="24"/>
        </w:rPr>
        <w:t>;</w:t>
      </w:r>
    </w:p>
    <w:p w14:paraId="22860ECA" w14:textId="77777777" w:rsidR="00EB6994" w:rsidRPr="00EB6994" w:rsidRDefault="002A1C9A" w:rsidP="00EB6994">
      <w:pPr>
        <w:pStyle w:val="Listaszerbekezds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akik </w:t>
      </w:r>
      <w:r w:rsidR="00EB6994" w:rsidRPr="003A630E">
        <w:rPr>
          <w:rFonts w:ascii="Times New Roman" w:hAnsi="Times New Roman"/>
          <w:sz w:val="24"/>
          <w:szCs w:val="24"/>
        </w:rPr>
        <w:t xml:space="preserve">a végleges állományhoz tartozó/teljes munkaidejű </w:t>
      </w:r>
      <w:r>
        <w:rPr>
          <w:rFonts w:ascii="Times New Roman" w:hAnsi="Times New Roman"/>
          <w:sz w:val="24"/>
          <w:szCs w:val="24"/>
        </w:rPr>
        <w:t>alkalmazottak (</w:t>
      </w:r>
      <w:r w:rsidR="00EB6994" w:rsidRPr="003A630E">
        <w:rPr>
          <w:rFonts w:ascii="Times New Roman" w:hAnsi="Times New Roman"/>
          <w:sz w:val="24"/>
          <w:szCs w:val="24"/>
        </w:rPr>
        <w:t>az óraadókkal szemben</w:t>
      </w:r>
      <w:r w:rsidR="00EB6994">
        <w:rPr>
          <w:rFonts w:ascii="Times New Roman" w:hAnsi="Times New Roman"/>
          <w:sz w:val="24"/>
          <w:szCs w:val="24"/>
        </w:rPr>
        <w:t>).</w:t>
      </w:r>
    </w:p>
    <w:p w14:paraId="0BF220D8" w14:textId="77777777" w:rsidR="00C61525" w:rsidRDefault="00A40B18" w:rsidP="00C615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(12</w:t>
      </w:r>
      <w:r w:rsidR="00C61525">
        <w:rPr>
          <w:rFonts w:ascii="Times New Roman" w:hAnsi="Times New Roman"/>
          <w:sz w:val="24"/>
          <w:szCs w:val="24"/>
        </w:rPr>
        <w:t xml:space="preserve">) </w:t>
      </w:r>
      <w:r w:rsidR="00C61525" w:rsidRPr="003A630E">
        <w:rPr>
          <w:rFonts w:ascii="Times New Roman" w:hAnsi="Times New Roman"/>
          <w:sz w:val="24"/>
          <w:szCs w:val="24"/>
        </w:rPr>
        <w:t xml:space="preserve">A </w:t>
      </w:r>
      <w:r w:rsidR="007B3960">
        <w:rPr>
          <w:rFonts w:ascii="Times New Roman" w:hAnsi="Times New Roman"/>
          <w:sz w:val="24"/>
          <w:szCs w:val="24"/>
        </w:rPr>
        <w:t>pályázati</w:t>
      </w:r>
      <w:r w:rsidR="00C61525" w:rsidRPr="003A630E">
        <w:rPr>
          <w:rFonts w:ascii="Times New Roman" w:hAnsi="Times New Roman"/>
          <w:sz w:val="24"/>
          <w:szCs w:val="24"/>
        </w:rPr>
        <w:t xml:space="preserve"> eredményről</w:t>
      </w:r>
      <w:r w:rsidR="007B3960">
        <w:rPr>
          <w:rFonts w:ascii="Times New Roman" w:hAnsi="Times New Roman"/>
          <w:sz w:val="24"/>
          <w:szCs w:val="24"/>
        </w:rPr>
        <w:t xml:space="preserve"> és további teendőkről</w:t>
      </w:r>
      <w:r w:rsidR="00C61525" w:rsidRPr="003A630E">
        <w:rPr>
          <w:rFonts w:ascii="Times New Roman" w:hAnsi="Times New Roman"/>
          <w:sz w:val="24"/>
          <w:szCs w:val="24"/>
        </w:rPr>
        <w:t xml:space="preserve"> a munkatársak e-mailben kapnak értesítést</w:t>
      </w:r>
      <w:r w:rsidR="007B3960">
        <w:rPr>
          <w:rFonts w:ascii="Times New Roman" w:hAnsi="Times New Roman"/>
          <w:sz w:val="24"/>
          <w:szCs w:val="24"/>
        </w:rPr>
        <w:t xml:space="preserve"> az Erasmus Koordinátortól,</w:t>
      </w:r>
      <w:r w:rsidR="00C61525" w:rsidRPr="003A630E">
        <w:rPr>
          <w:rFonts w:ascii="Times New Roman" w:hAnsi="Times New Roman"/>
          <w:sz w:val="24"/>
          <w:szCs w:val="24"/>
        </w:rPr>
        <w:t xml:space="preserve"> a döntés</w:t>
      </w:r>
      <w:r w:rsidR="00C61525">
        <w:rPr>
          <w:rFonts w:ascii="Times New Roman" w:hAnsi="Times New Roman"/>
          <w:sz w:val="24"/>
          <w:szCs w:val="24"/>
        </w:rPr>
        <w:t>hozatalt követő 3 héten belül.</w:t>
      </w:r>
    </w:p>
    <w:p w14:paraId="62E2C08E" w14:textId="77777777" w:rsidR="00070562" w:rsidRPr="003A630E" w:rsidRDefault="0030519B" w:rsidP="000705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562">
        <w:rPr>
          <w:rFonts w:ascii="Times New Roman" w:hAnsi="Times New Roman"/>
          <w:sz w:val="24"/>
          <w:szCs w:val="24"/>
        </w:rPr>
        <w:t>(1</w:t>
      </w:r>
      <w:r w:rsidR="00A40B18">
        <w:rPr>
          <w:rFonts w:ascii="Times New Roman" w:hAnsi="Times New Roman"/>
          <w:sz w:val="24"/>
          <w:szCs w:val="24"/>
        </w:rPr>
        <w:t>3</w:t>
      </w:r>
      <w:r w:rsidRPr="00070562">
        <w:rPr>
          <w:rFonts w:ascii="Times New Roman" w:hAnsi="Times New Roman"/>
          <w:sz w:val="24"/>
          <w:szCs w:val="24"/>
        </w:rPr>
        <w:t xml:space="preserve">) </w:t>
      </w:r>
      <w:r w:rsidR="00070562" w:rsidRPr="00070562">
        <w:rPr>
          <w:rFonts w:ascii="Times New Roman" w:hAnsi="Times New Roman"/>
          <w:sz w:val="24"/>
          <w:szCs w:val="24"/>
        </w:rPr>
        <w:t>A</w:t>
      </w:r>
      <w:r w:rsidR="00070562" w:rsidRPr="003A630E">
        <w:rPr>
          <w:rFonts w:ascii="Times New Roman" w:hAnsi="Times New Roman"/>
          <w:sz w:val="24"/>
          <w:szCs w:val="24"/>
        </w:rPr>
        <w:t xml:space="preserve"> bizottság döntéséről jegyzőkönyv készül</w:t>
      </w:r>
      <w:r w:rsidR="00070562">
        <w:rPr>
          <w:rFonts w:ascii="Times New Roman" w:hAnsi="Times New Roman"/>
          <w:sz w:val="24"/>
          <w:szCs w:val="24"/>
        </w:rPr>
        <w:t>,</w:t>
      </w:r>
      <w:r w:rsidR="00070562" w:rsidRPr="003A630E">
        <w:rPr>
          <w:rFonts w:ascii="Times New Roman" w:hAnsi="Times New Roman"/>
          <w:sz w:val="24"/>
          <w:szCs w:val="24"/>
        </w:rPr>
        <w:t xml:space="preserve"> </w:t>
      </w:r>
      <w:r w:rsidR="00070562">
        <w:rPr>
          <w:rFonts w:ascii="Times New Roman" w:hAnsi="Times New Roman"/>
          <w:sz w:val="24"/>
          <w:szCs w:val="24"/>
        </w:rPr>
        <w:t xml:space="preserve">melyben rögzítésre kerül az adott tanévben mobilitási támogatásban részesült hallgatók és munkatársak listája. A jegyzőkönyvet </w:t>
      </w:r>
      <w:r w:rsidR="00070562" w:rsidRPr="003A630E">
        <w:rPr>
          <w:rFonts w:ascii="Times New Roman" w:hAnsi="Times New Roman"/>
          <w:sz w:val="24"/>
          <w:szCs w:val="24"/>
        </w:rPr>
        <w:t>minden bizottsági tag aláírásával hitelesít.</w:t>
      </w:r>
    </w:p>
    <w:p w14:paraId="3001E95E" w14:textId="77777777" w:rsidR="0030519B" w:rsidRPr="00C61525" w:rsidRDefault="0030519B" w:rsidP="0030519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462968F" w14:textId="77777777" w:rsidR="0030519B" w:rsidRDefault="0030519B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36DCDD" w14:textId="77777777" w:rsidR="00C61525" w:rsidRPr="00C61525" w:rsidRDefault="00627446" w:rsidP="00C615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C61525" w:rsidRPr="00C61525">
        <w:rPr>
          <w:rFonts w:ascii="Times New Roman" w:hAnsi="Times New Roman"/>
          <w:b/>
          <w:sz w:val="24"/>
          <w:szCs w:val="24"/>
        </w:rPr>
        <w:t>.§</w:t>
      </w:r>
    </w:p>
    <w:p w14:paraId="04C4003A" w14:textId="77777777" w:rsidR="00C61525" w:rsidRPr="003A630E" w:rsidRDefault="00C61525" w:rsidP="00C615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A nyertes pályázó</w:t>
      </w:r>
      <w:r w:rsidRPr="003A630E">
        <w:rPr>
          <w:rFonts w:ascii="Times New Roman" w:hAnsi="Times New Roman"/>
          <w:sz w:val="24"/>
          <w:szCs w:val="24"/>
        </w:rPr>
        <w:t xml:space="preserve"> kiutazás előtt</w:t>
      </w:r>
      <w:r>
        <w:rPr>
          <w:rFonts w:ascii="Times New Roman" w:hAnsi="Times New Roman"/>
          <w:sz w:val="24"/>
          <w:szCs w:val="24"/>
        </w:rPr>
        <w:t>i tennivalói</w:t>
      </w:r>
      <w:r w:rsidRPr="003A630E">
        <w:rPr>
          <w:rFonts w:ascii="Times New Roman" w:hAnsi="Times New Roman"/>
          <w:sz w:val="24"/>
          <w:szCs w:val="24"/>
        </w:rPr>
        <w:t xml:space="preserve">: </w:t>
      </w:r>
    </w:p>
    <w:p w14:paraId="6E4960CC" w14:textId="77777777" w:rsidR="00C61525" w:rsidRPr="003A630E" w:rsidRDefault="00C61525" w:rsidP="00C61525">
      <w:pPr>
        <w:numPr>
          <w:ilvl w:val="0"/>
          <w:numId w:val="3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bCs/>
          <w:sz w:val="24"/>
          <w:szCs w:val="24"/>
        </w:rPr>
        <w:t xml:space="preserve">kapcsolatfelvétel a fogadó intézménnyel, </w:t>
      </w:r>
      <w:r w:rsidRPr="003A630E">
        <w:rPr>
          <w:rFonts w:ascii="Times New Roman" w:hAnsi="Times New Roman"/>
          <w:sz w:val="24"/>
          <w:szCs w:val="24"/>
        </w:rPr>
        <w:t>program egyeztetése a f</w:t>
      </w:r>
      <w:r>
        <w:rPr>
          <w:rFonts w:ascii="Times New Roman" w:hAnsi="Times New Roman"/>
          <w:sz w:val="24"/>
          <w:szCs w:val="24"/>
        </w:rPr>
        <w:t>ogadó intézmény koordinátorával, és t</w:t>
      </w:r>
      <w:r w:rsidRPr="003A630E">
        <w:rPr>
          <w:rFonts w:ascii="Times New Roman" w:hAnsi="Times New Roman"/>
          <w:sz w:val="24"/>
          <w:szCs w:val="24"/>
        </w:rPr>
        <w:t>ovábbi kér</w:t>
      </w:r>
      <w:r>
        <w:rPr>
          <w:rFonts w:ascii="Times New Roman" w:hAnsi="Times New Roman"/>
          <w:sz w:val="24"/>
          <w:szCs w:val="24"/>
        </w:rPr>
        <w:t>dések tisztázása (pl. szállás);</w:t>
      </w:r>
    </w:p>
    <w:p w14:paraId="10136700" w14:textId="77777777" w:rsidR="00C61525" w:rsidRPr="003A630E" w:rsidRDefault="00C61525" w:rsidP="00C61525">
      <w:pPr>
        <w:numPr>
          <w:ilvl w:val="0"/>
          <w:numId w:val="3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bCs/>
          <w:sz w:val="24"/>
          <w:szCs w:val="24"/>
        </w:rPr>
        <w:t xml:space="preserve">amennyiben szükséges, a vízumhoz </w:t>
      </w:r>
      <w:r>
        <w:rPr>
          <w:rFonts w:ascii="Times New Roman" w:hAnsi="Times New Roman"/>
          <w:bCs/>
          <w:sz w:val="24"/>
          <w:szCs w:val="24"/>
        </w:rPr>
        <w:t xml:space="preserve">az </w:t>
      </w:r>
      <w:r w:rsidRPr="003A630E">
        <w:rPr>
          <w:rFonts w:ascii="Times New Roman" w:hAnsi="Times New Roman"/>
          <w:bCs/>
          <w:sz w:val="24"/>
          <w:szCs w:val="24"/>
        </w:rPr>
        <w:t>igazolás</w:t>
      </w:r>
      <w:r>
        <w:rPr>
          <w:rFonts w:ascii="Times New Roman" w:hAnsi="Times New Roman"/>
          <w:bCs/>
          <w:sz w:val="24"/>
          <w:szCs w:val="24"/>
        </w:rPr>
        <w:t>ok beszerzése;</w:t>
      </w:r>
    </w:p>
    <w:p w14:paraId="53632C43" w14:textId="77777777" w:rsidR="00C61525" w:rsidRPr="003A630E" w:rsidRDefault="00C61525" w:rsidP="00C61525">
      <w:pPr>
        <w:numPr>
          <w:ilvl w:val="0"/>
          <w:numId w:val="3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bCs/>
          <w:sz w:val="24"/>
          <w:szCs w:val="24"/>
        </w:rPr>
        <w:t xml:space="preserve">gondoskodni az utazásról, repülőjegy foglalásról, stb. </w:t>
      </w:r>
      <w:r w:rsidRPr="003A630E">
        <w:rPr>
          <w:rFonts w:ascii="Times New Roman" w:hAnsi="Times New Roman"/>
          <w:sz w:val="24"/>
          <w:szCs w:val="24"/>
        </w:rPr>
        <w:t xml:space="preserve">Az utazással kapcsolatos információkról az oktató tájékoztatja a fogadó intézmény koordinátorát és az </w:t>
      </w:r>
      <w:r>
        <w:rPr>
          <w:rFonts w:ascii="Times New Roman" w:hAnsi="Times New Roman"/>
          <w:sz w:val="24"/>
          <w:szCs w:val="24"/>
        </w:rPr>
        <w:t>Erasmus</w:t>
      </w:r>
      <w:r w:rsidRPr="003A630E">
        <w:rPr>
          <w:rFonts w:ascii="Times New Roman" w:hAnsi="Times New Roman"/>
          <w:sz w:val="24"/>
          <w:szCs w:val="24"/>
        </w:rPr>
        <w:t xml:space="preserve"> koordinátort</w:t>
      </w:r>
      <w:r>
        <w:rPr>
          <w:rFonts w:ascii="Times New Roman" w:hAnsi="Times New Roman"/>
          <w:sz w:val="24"/>
          <w:szCs w:val="24"/>
        </w:rPr>
        <w:t>;</w:t>
      </w:r>
      <w:r w:rsidRPr="003A630E">
        <w:rPr>
          <w:rFonts w:ascii="Times New Roman" w:hAnsi="Times New Roman"/>
          <w:sz w:val="24"/>
          <w:szCs w:val="24"/>
        </w:rPr>
        <w:t xml:space="preserve"> </w:t>
      </w:r>
    </w:p>
    <w:p w14:paraId="1EA5E833" w14:textId="77777777" w:rsidR="00C61525" w:rsidRPr="003A630E" w:rsidRDefault="00C61525" w:rsidP="00C61525">
      <w:pPr>
        <w:numPr>
          <w:ilvl w:val="0"/>
          <w:numId w:val="3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biztosítások /beteg, poggyász/ megkötése;</w:t>
      </w:r>
    </w:p>
    <w:p w14:paraId="5DC9A88B" w14:textId="77777777" w:rsidR="00C61525" w:rsidRPr="003A630E" w:rsidRDefault="00C61525" w:rsidP="00C61525">
      <w:pPr>
        <w:numPr>
          <w:ilvl w:val="0"/>
          <w:numId w:val="3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bCs/>
          <w:sz w:val="24"/>
          <w:szCs w:val="24"/>
        </w:rPr>
        <w:t xml:space="preserve">kiegészítő anyagi források felkutatása </w:t>
      </w:r>
      <w:r w:rsidRPr="003A630E">
        <w:rPr>
          <w:rFonts w:ascii="Times New Roman" w:hAnsi="Times New Roman"/>
          <w:sz w:val="24"/>
          <w:szCs w:val="24"/>
        </w:rPr>
        <w:t>(tanszéki, kari keretből, Tudományos Bizottság, egyéb intézmé</w:t>
      </w:r>
      <w:r>
        <w:rPr>
          <w:rFonts w:ascii="Times New Roman" w:hAnsi="Times New Roman"/>
          <w:sz w:val="24"/>
          <w:szCs w:val="24"/>
        </w:rPr>
        <w:t>nyi és azon kívüli lehetőségek)</w:t>
      </w:r>
      <w:r w:rsidR="00627446">
        <w:rPr>
          <w:rFonts w:ascii="Times New Roman" w:hAnsi="Times New Roman"/>
          <w:sz w:val="24"/>
          <w:szCs w:val="24"/>
        </w:rPr>
        <w:t>;</w:t>
      </w:r>
    </w:p>
    <w:p w14:paraId="1C53C94B" w14:textId="77777777" w:rsidR="00C61525" w:rsidRPr="003A630E" w:rsidRDefault="00C61525" w:rsidP="00C61525">
      <w:pPr>
        <w:numPr>
          <w:ilvl w:val="0"/>
          <w:numId w:val="3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támogatási </w:t>
      </w:r>
      <w:r w:rsidRPr="003A630E">
        <w:rPr>
          <w:rFonts w:ascii="Times New Roman" w:hAnsi="Times New Roman"/>
          <w:bCs/>
          <w:sz w:val="24"/>
          <w:szCs w:val="24"/>
        </w:rPr>
        <w:t>szerződés</w:t>
      </w:r>
      <w:r>
        <w:rPr>
          <w:rFonts w:ascii="Times New Roman" w:hAnsi="Times New Roman"/>
          <w:bCs/>
          <w:sz w:val="24"/>
          <w:szCs w:val="24"/>
        </w:rPr>
        <w:t xml:space="preserve"> meg</w:t>
      </w:r>
      <w:r w:rsidRPr="003A630E">
        <w:rPr>
          <w:rFonts w:ascii="Times New Roman" w:hAnsi="Times New Roman"/>
          <w:bCs/>
          <w:sz w:val="24"/>
          <w:szCs w:val="24"/>
        </w:rPr>
        <w:t>kötés</w:t>
      </w:r>
      <w:r>
        <w:rPr>
          <w:rFonts w:ascii="Times New Roman" w:hAnsi="Times New Roman"/>
          <w:bCs/>
          <w:sz w:val="24"/>
          <w:szCs w:val="24"/>
        </w:rPr>
        <w:t>é</w:t>
      </w:r>
      <w:r w:rsidRPr="003A630E">
        <w:rPr>
          <w:rFonts w:ascii="Times New Roman" w:hAnsi="Times New Roman"/>
          <w:bCs/>
          <w:sz w:val="24"/>
          <w:szCs w:val="24"/>
        </w:rPr>
        <w:t>hez szükséges adatok eljuttatása az Erasmus Koordinátor részére</w:t>
      </w:r>
      <w:r w:rsidR="00627446">
        <w:rPr>
          <w:rFonts w:ascii="Times New Roman" w:hAnsi="Times New Roman"/>
          <w:bCs/>
          <w:sz w:val="24"/>
          <w:szCs w:val="24"/>
        </w:rPr>
        <w:t>.</w:t>
      </w:r>
    </w:p>
    <w:p w14:paraId="555E1232" w14:textId="1D73E79A" w:rsidR="000703EF" w:rsidRDefault="00627446" w:rsidP="000703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(2) </w:t>
      </w:r>
      <w:r w:rsidR="00864F75">
        <w:rPr>
          <w:rStyle w:val="Lbjegyzet-hivatkozs"/>
          <w:rFonts w:ascii="Times New Roman" w:hAnsi="Times New Roman"/>
          <w:sz w:val="24"/>
          <w:szCs w:val="24"/>
        </w:rPr>
        <w:footnoteReference w:id="11"/>
      </w:r>
      <w:r w:rsidR="00C61525" w:rsidRPr="003A630E">
        <w:rPr>
          <w:rFonts w:ascii="Times New Roman" w:hAnsi="Times New Roman"/>
          <w:sz w:val="24"/>
          <w:szCs w:val="24"/>
        </w:rPr>
        <w:t xml:space="preserve">A sikeres pályázókkal az intézmény lehetőleg a kiutazás időpontja előtt lehetőleg 21 nappal, legkésőbb 14 nappal </w:t>
      </w:r>
      <w:r w:rsidR="009B04AF">
        <w:rPr>
          <w:rFonts w:ascii="Times New Roman" w:hAnsi="Times New Roman"/>
          <w:sz w:val="24"/>
          <w:szCs w:val="24"/>
        </w:rPr>
        <w:t>mobilitási</w:t>
      </w:r>
      <w:r w:rsidR="009B04AF" w:rsidRPr="008D4680">
        <w:rPr>
          <w:rFonts w:ascii="Times New Roman" w:hAnsi="Times New Roman"/>
          <w:sz w:val="24"/>
          <w:szCs w:val="24"/>
        </w:rPr>
        <w:t xml:space="preserve"> </w:t>
      </w:r>
      <w:r w:rsidR="008D4680">
        <w:rPr>
          <w:rFonts w:ascii="Times New Roman" w:hAnsi="Times New Roman"/>
          <w:sz w:val="24"/>
          <w:szCs w:val="24"/>
        </w:rPr>
        <w:t xml:space="preserve">szerződést </w:t>
      </w:r>
      <w:r w:rsidR="00D7761C" w:rsidRPr="008D4680">
        <w:rPr>
          <w:rFonts w:ascii="Times New Roman" w:hAnsi="Times New Roman"/>
          <w:sz w:val="24"/>
          <w:szCs w:val="24"/>
        </w:rPr>
        <w:t>(</w:t>
      </w:r>
      <w:proofErr w:type="spellStart"/>
      <w:r w:rsidR="009B04AF">
        <w:rPr>
          <w:rFonts w:ascii="Times New Roman" w:hAnsi="Times New Roman"/>
          <w:sz w:val="24"/>
          <w:szCs w:val="24"/>
        </w:rPr>
        <w:t>Mobility</w:t>
      </w:r>
      <w:proofErr w:type="spellEnd"/>
      <w:r w:rsidR="009B04AF" w:rsidRPr="008D46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61C" w:rsidRPr="008D4680">
        <w:rPr>
          <w:rFonts w:ascii="Times New Roman" w:hAnsi="Times New Roman"/>
          <w:sz w:val="24"/>
          <w:szCs w:val="24"/>
        </w:rPr>
        <w:t>Agreement</w:t>
      </w:r>
      <w:proofErr w:type="spellEnd"/>
      <w:r w:rsidR="00D7761C" w:rsidRPr="008D4680">
        <w:rPr>
          <w:rFonts w:ascii="Times New Roman" w:hAnsi="Times New Roman"/>
          <w:sz w:val="24"/>
          <w:szCs w:val="24"/>
        </w:rPr>
        <w:t>)</w:t>
      </w:r>
      <w:r w:rsidR="00CA7087" w:rsidRPr="008D4680">
        <w:rPr>
          <w:rFonts w:ascii="Times New Roman" w:hAnsi="Times New Roman"/>
          <w:sz w:val="24"/>
          <w:szCs w:val="24"/>
        </w:rPr>
        <w:t>,</w:t>
      </w:r>
      <w:r w:rsidR="00CA7087">
        <w:rPr>
          <w:rFonts w:ascii="Times New Roman" w:hAnsi="Times New Roman"/>
          <w:sz w:val="24"/>
          <w:szCs w:val="24"/>
        </w:rPr>
        <w:t xml:space="preserve"> valamint </w:t>
      </w:r>
      <w:r w:rsidR="00C83EA3">
        <w:rPr>
          <w:rFonts w:ascii="Times New Roman" w:hAnsi="Times New Roman"/>
          <w:sz w:val="24"/>
          <w:szCs w:val="24"/>
        </w:rPr>
        <w:t>T</w:t>
      </w:r>
      <w:r w:rsidR="008E3EA6">
        <w:rPr>
          <w:rFonts w:ascii="Times New Roman" w:hAnsi="Times New Roman"/>
          <w:sz w:val="24"/>
          <w:szCs w:val="24"/>
        </w:rPr>
        <w:t>ámogatás</w:t>
      </w:r>
      <w:r w:rsidR="00C83EA3">
        <w:rPr>
          <w:rFonts w:ascii="Times New Roman" w:hAnsi="Times New Roman"/>
          <w:sz w:val="24"/>
          <w:szCs w:val="24"/>
        </w:rPr>
        <w:t>i szerződést köt. A munkatársi T</w:t>
      </w:r>
      <w:r w:rsidR="008E3EA6">
        <w:rPr>
          <w:rFonts w:ascii="Times New Roman" w:hAnsi="Times New Roman"/>
          <w:sz w:val="24"/>
          <w:szCs w:val="24"/>
        </w:rPr>
        <w:t xml:space="preserve">ámogatási szerződést a munkatárs </w:t>
      </w:r>
      <w:r w:rsidR="00C61525" w:rsidRPr="003A630E">
        <w:rPr>
          <w:rFonts w:ascii="Times New Roman" w:hAnsi="Times New Roman"/>
          <w:sz w:val="24"/>
          <w:szCs w:val="24"/>
        </w:rPr>
        <w:t xml:space="preserve">aláírja, ezt követően </w:t>
      </w:r>
      <w:r>
        <w:rPr>
          <w:rFonts w:ascii="Times New Roman" w:hAnsi="Times New Roman"/>
          <w:sz w:val="24"/>
          <w:szCs w:val="24"/>
        </w:rPr>
        <w:t>kerül sor az egyetem képviselői által történő aláírásra.</w:t>
      </w:r>
      <w:r w:rsidR="000703EF">
        <w:rPr>
          <w:rFonts w:ascii="Times New Roman" w:hAnsi="Times New Roman"/>
          <w:sz w:val="24"/>
          <w:szCs w:val="24"/>
        </w:rPr>
        <w:t xml:space="preserve"> A </w:t>
      </w:r>
      <w:r w:rsidR="009B04AF">
        <w:rPr>
          <w:rFonts w:ascii="Times New Roman" w:hAnsi="Times New Roman"/>
          <w:sz w:val="24"/>
          <w:szCs w:val="24"/>
        </w:rPr>
        <w:t xml:space="preserve">mobilitási </w:t>
      </w:r>
      <w:r w:rsidR="000703EF">
        <w:rPr>
          <w:rFonts w:ascii="Times New Roman" w:hAnsi="Times New Roman"/>
          <w:sz w:val="24"/>
          <w:szCs w:val="24"/>
        </w:rPr>
        <w:t>szerződés az egyetem általi aláírást követően kerül eljuttatásra a fogadó intézményhez aláíratásra.</w:t>
      </w:r>
    </w:p>
    <w:p w14:paraId="14ECDABD" w14:textId="0C4979F0" w:rsidR="00CA7087" w:rsidRPr="000703EF" w:rsidRDefault="00CA7087" w:rsidP="00CA7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3EF">
        <w:rPr>
          <w:rFonts w:ascii="Times New Roman" w:hAnsi="Times New Roman"/>
          <w:sz w:val="24"/>
          <w:szCs w:val="24"/>
        </w:rPr>
        <w:t xml:space="preserve">(3) </w:t>
      </w:r>
      <w:r w:rsidR="008404AF">
        <w:rPr>
          <w:rStyle w:val="Lbjegyzet-hivatkozs"/>
          <w:rFonts w:ascii="Times New Roman" w:hAnsi="Times New Roman"/>
          <w:sz w:val="24"/>
          <w:szCs w:val="24"/>
        </w:rPr>
        <w:footnoteReference w:id="12"/>
      </w:r>
      <w:r w:rsidRPr="000703EF">
        <w:rPr>
          <w:rFonts w:ascii="Times New Roman" w:hAnsi="Times New Roman"/>
          <w:sz w:val="24"/>
          <w:szCs w:val="24"/>
        </w:rPr>
        <w:t>A</w:t>
      </w:r>
      <w:r w:rsidR="008D4680" w:rsidRPr="000703EF">
        <w:rPr>
          <w:rFonts w:ascii="Times New Roman" w:hAnsi="Times New Roman"/>
          <w:sz w:val="24"/>
          <w:szCs w:val="24"/>
        </w:rPr>
        <w:t xml:space="preserve"> munkatársi</w:t>
      </w:r>
      <w:r w:rsidRPr="000703EF">
        <w:rPr>
          <w:rFonts w:ascii="Times New Roman" w:hAnsi="Times New Roman"/>
          <w:sz w:val="24"/>
          <w:szCs w:val="24"/>
        </w:rPr>
        <w:t xml:space="preserve"> </w:t>
      </w:r>
      <w:r w:rsidR="009B04AF">
        <w:rPr>
          <w:rFonts w:ascii="Times New Roman" w:hAnsi="Times New Roman"/>
          <w:bCs/>
          <w:sz w:val="24"/>
          <w:szCs w:val="24"/>
        </w:rPr>
        <w:t>mobilitási</w:t>
      </w:r>
      <w:r w:rsidR="009B04AF" w:rsidRPr="000703EF">
        <w:rPr>
          <w:rFonts w:ascii="Times New Roman" w:hAnsi="Times New Roman"/>
          <w:bCs/>
          <w:sz w:val="24"/>
          <w:szCs w:val="24"/>
        </w:rPr>
        <w:t xml:space="preserve"> </w:t>
      </w:r>
      <w:r w:rsidR="008D4680" w:rsidRPr="000703EF">
        <w:rPr>
          <w:rFonts w:ascii="Times New Roman" w:hAnsi="Times New Roman"/>
          <w:bCs/>
          <w:sz w:val="24"/>
          <w:szCs w:val="24"/>
        </w:rPr>
        <w:t>sz</w:t>
      </w:r>
      <w:r w:rsidRPr="000703EF">
        <w:rPr>
          <w:rFonts w:ascii="Times New Roman" w:hAnsi="Times New Roman"/>
          <w:bCs/>
          <w:sz w:val="24"/>
          <w:szCs w:val="24"/>
        </w:rPr>
        <w:t>erződés</w:t>
      </w:r>
      <w:r w:rsidRPr="000703EF">
        <w:rPr>
          <w:rFonts w:ascii="Times New Roman" w:hAnsi="Times New Roman"/>
          <w:sz w:val="24"/>
          <w:szCs w:val="24"/>
        </w:rPr>
        <w:t xml:space="preserve">ben </w:t>
      </w:r>
      <w:r w:rsidRPr="000703EF">
        <w:rPr>
          <w:rFonts w:ascii="Times New Roman" w:hAnsi="Times New Roman"/>
          <w:sz w:val="24"/>
          <w:szCs w:val="24"/>
          <w:lang w:eastAsia="hu-HU"/>
        </w:rPr>
        <w:t xml:space="preserve">a fogadó intézmény vállalja, hogy az abban szereplő képzési terv teljesítésének lehetőségét biztosítja a munkatárs számára; a munkatárs vállalja </w:t>
      </w:r>
      <w:r w:rsidR="000703EF" w:rsidRPr="000703EF">
        <w:rPr>
          <w:rFonts w:ascii="Times New Roman" w:hAnsi="Times New Roman"/>
          <w:sz w:val="24"/>
          <w:szCs w:val="24"/>
          <w:lang w:eastAsia="hu-HU"/>
        </w:rPr>
        <w:t>az abban foglaltak teljesítését</w:t>
      </w:r>
      <w:r w:rsidRPr="000703EF">
        <w:rPr>
          <w:rFonts w:ascii="Times New Roman" w:hAnsi="Times New Roman"/>
          <w:sz w:val="24"/>
          <w:szCs w:val="24"/>
          <w:lang w:eastAsia="hu-HU"/>
        </w:rPr>
        <w:t>. A képzési megállapodás</w:t>
      </w:r>
      <w:r w:rsidR="00D7761C" w:rsidRPr="000703EF">
        <w:rPr>
          <w:rFonts w:ascii="Times New Roman" w:hAnsi="Times New Roman"/>
          <w:sz w:val="24"/>
          <w:szCs w:val="24"/>
          <w:lang w:eastAsia="hu-HU"/>
        </w:rPr>
        <w:t xml:space="preserve"> három eredeti példányban készül, mely</w:t>
      </w:r>
      <w:r w:rsidRPr="000703EF">
        <w:rPr>
          <w:rFonts w:ascii="Times New Roman" w:hAnsi="Times New Roman"/>
          <w:sz w:val="24"/>
          <w:szCs w:val="24"/>
          <w:lang w:eastAsia="hu-HU"/>
        </w:rPr>
        <w:t xml:space="preserve"> csak mindhárom fél hozzájárulásával módosítható.</w:t>
      </w:r>
    </w:p>
    <w:p w14:paraId="5D903E94" w14:textId="77777777" w:rsidR="00C61525" w:rsidRPr="003A630E" w:rsidRDefault="00CA7087" w:rsidP="00CA7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</w:t>
      </w:r>
      <w:r w:rsidR="00627446">
        <w:rPr>
          <w:rFonts w:ascii="Times New Roman" w:hAnsi="Times New Roman"/>
          <w:sz w:val="24"/>
          <w:szCs w:val="24"/>
        </w:rPr>
        <w:t>)</w:t>
      </w:r>
      <w:r w:rsidR="00C61525" w:rsidRPr="003A630E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 xml:space="preserve">támogatási </w:t>
      </w:r>
      <w:r w:rsidR="008E3EA6">
        <w:rPr>
          <w:rFonts w:ascii="Times New Roman" w:hAnsi="Times New Roman"/>
          <w:sz w:val="24"/>
          <w:szCs w:val="24"/>
        </w:rPr>
        <w:t xml:space="preserve">szerződés megkötése előtt a munkatárs </w:t>
      </w:r>
      <w:r w:rsidR="00C61525" w:rsidRPr="003A630E">
        <w:rPr>
          <w:rFonts w:ascii="Times New Roman" w:hAnsi="Times New Roman"/>
          <w:sz w:val="24"/>
          <w:szCs w:val="24"/>
        </w:rPr>
        <w:t>el kell, hogy juttassa az E</w:t>
      </w:r>
      <w:r w:rsidR="00627446">
        <w:rPr>
          <w:rFonts w:ascii="Times New Roman" w:hAnsi="Times New Roman"/>
          <w:sz w:val="24"/>
          <w:szCs w:val="24"/>
        </w:rPr>
        <w:t>rasmus</w:t>
      </w:r>
      <w:r w:rsidR="00C61525" w:rsidRPr="003A630E">
        <w:rPr>
          <w:rFonts w:ascii="Times New Roman" w:hAnsi="Times New Roman"/>
          <w:sz w:val="24"/>
          <w:szCs w:val="24"/>
        </w:rPr>
        <w:t xml:space="preserve"> Koordinátornak a támogatás átutalásához szükséges banki adatokat:</w:t>
      </w:r>
    </w:p>
    <w:p w14:paraId="01BD9D45" w14:textId="77777777" w:rsidR="00C61525" w:rsidRPr="003A630E" w:rsidRDefault="00C61525" w:rsidP="00CD113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bankszámla tulajdonos neve,</w:t>
      </w:r>
    </w:p>
    <w:p w14:paraId="624709F3" w14:textId="77777777" w:rsidR="00C61525" w:rsidRPr="003A630E" w:rsidRDefault="00C61525" w:rsidP="00CD113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 xml:space="preserve">bankszámla száma, </w:t>
      </w:r>
    </w:p>
    <w:p w14:paraId="5A559DB9" w14:textId="77777777" w:rsidR="00C61525" w:rsidRPr="003A630E" w:rsidRDefault="00C61525" w:rsidP="00CD113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630E">
        <w:rPr>
          <w:rFonts w:ascii="Times New Roman" w:hAnsi="Times New Roman"/>
          <w:sz w:val="24"/>
          <w:szCs w:val="24"/>
        </w:rPr>
        <w:t>IBAN-kód</w:t>
      </w:r>
      <w:proofErr w:type="spellEnd"/>
      <w:r w:rsidRPr="003A630E">
        <w:rPr>
          <w:rFonts w:ascii="Times New Roman" w:hAnsi="Times New Roman"/>
          <w:sz w:val="24"/>
          <w:szCs w:val="24"/>
        </w:rPr>
        <w:t xml:space="preserve">, </w:t>
      </w:r>
    </w:p>
    <w:p w14:paraId="2190A903" w14:textId="77777777" w:rsidR="00C61525" w:rsidRPr="003A630E" w:rsidRDefault="00C61525" w:rsidP="00CD113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630E">
        <w:rPr>
          <w:rFonts w:ascii="Times New Roman" w:hAnsi="Times New Roman"/>
          <w:sz w:val="24"/>
          <w:szCs w:val="24"/>
        </w:rPr>
        <w:t>SWIFT-kód</w:t>
      </w:r>
      <w:proofErr w:type="spellEnd"/>
      <w:r w:rsidRPr="003A630E">
        <w:rPr>
          <w:rFonts w:ascii="Times New Roman" w:hAnsi="Times New Roman"/>
          <w:sz w:val="24"/>
          <w:szCs w:val="24"/>
        </w:rPr>
        <w:t xml:space="preserve">, </w:t>
      </w:r>
    </w:p>
    <w:p w14:paraId="45B093A8" w14:textId="77777777" w:rsidR="00C61525" w:rsidRPr="003A630E" w:rsidRDefault="00C61525" w:rsidP="00CD113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bankszámla devizaneme,</w:t>
      </w:r>
    </w:p>
    <w:p w14:paraId="221D7D62" w14:textId="77777777" w:rsidR="00C61525" w:rsidRPr="003A630E" w:rsidRDefault="00C61525" w:rsidP="00CD113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a számlavezető bank pontos neve és címe</w:t>
      </w:r>
      <w:r w:rsidR="00627446">
        <w:rPr>
          <w:rFonts w:ascii="Times New Roman" w:hAnsi="Times New Roman"/>
          <w:sz w:val="24"/>
          <w:szCs w:val="24"/>
        </w:rPr>
        <w:t>.</w:t>
      </w:r>
    </w:p>
    <w:p w14:paraId="605FDAE9" w14:textId="60047CAB" w:rsidR="00627446" w:rsidRPr="003A630E" w:rsidRDefault="009535EA" w:rsidP="006274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</w:t>
      </w:r>
      <w:r w:rsidR="00627446">
        <w:rPr>
          <w:rFonts w:ascii="Times New Roman" w:hAnsi="Times New Roman"/>
          <w:sz w:val="24"/>
          <w:szCs w:val="24"/>
        </w:rPr>
        <w:t>)</w:t>
      </w:r>
      <w:r w:rsidR="00C61525" w:rsidRPr="003A630E">
        <w:rPr>
          <w:rFonts w:ascii="Times New Roman" w:hAnsi="Times New Roman"/>
          <w:sz w:val="24"/>
          <w:szCs w:val="24"/>
        </w:rPr>
        <w:t xml:space="preserve"> </w:t>
      </w:r>
      <w:r w:rsidR="008404AF">
        <w:rPr>
          <w:rStyle w:val="Lbjegyzet-hivatkozs"/>
          <w:rFonts w:ascii="Times New Roman" w:hAnsi="Times New Roman"/>
          <w:sz w:val="24"/>
          <w:szCs w:val="24"/>
        </w:rPr>
        <w:footnoteReference w:id="13"/>
      </w:r>
      <w:r w:rsidR="00C61525" w:rsidRPr="003A630E">
        <w:rPr>
          <w:rFonts w:ascii="Times New Roman" w:hAnsi="Times New Roman"/>
          <w:sz w:val="24"/>
          <w:szCs w:val="24"/>
        </w:rPr>
        <w:t>A támogatási szerződés</w:t>
      </w:r>
      <w:r w:rsidR="008E3EA6">
        <w:rPr>
          <w:rFonts w:ascii="Times New Roman" w:hAnsi="Times New Roman"/>
          <w:sz w:val="24"/>
          <w:szCs w:val="24"/>
        </w:rPr>
        <w:t xml:space="preserve"> a Tempus Közalapítvány által közreadott szerződésminta, valamint a Tempus Közalapítvány és a Kaposvári Egyetem közötti támogatási megállapodás alapján, </w:t>
      </w:r>
      <w:r w:rsidR="008E3EA6" w:rsidRPr="003A630E">
        <w:rPr>
          <w:rFonts w:ascii="Times New Roman" w:hAnsi="Times New Roman"/>
          <w:sz w:val="24"/>
          <w:szCs w:val="24"/>
        </w:rPr>
        <w:t>három példányban készül</w:t>
      </w:r>
      <w:r w:rsidR="008E3EA6">
        <w:rPr>
          <w:rFonts w:ascii="Times New Roman" w:hAnsi="Times New Roman"/>
          <w:sz w:val="24"/>
          <w:szCs w:val="24"/>
        </w:rPr>
        <w:t xml:space="preserve">. Ebből </w:t>
      </w:r>
      <w:r w:rsidR="00627446">
        <w:rPr>
          <w:rFonts w:ascii="Times New Roman" w:hAnsi="Times New Roman"/>
          <w:sz w:val="24"/>
          <w:szCs w:val="24"/>
        </w:rPr>
        <w:t>egy</w:t>
      </w:r>
      <w:r w:rsidR="008E3EA6">
        <w:rPr>
          <w:rFonts w:ascii="Times New Roman" w:hAnsi="Times New Roman"/>
          <w:sz w:val="24"/>
          <w:szCs w:val="24"/>
        </w:rPr>
        <w:t xml:space="preserve"> példány a munkatárs</w:t>
      </w:r>
      <w:r w:rsidR="00627446">
        <w:rPr>
          <w:rFonts w:ascii="Times New Roman" w:hAnsi="Times New Roman"/>
          <w:sz w:val="24"/>
          <w:szCs w:val="24"/>
        </w:rPr>
        <w:t>é</w:t>
      </w:r>
      <w:r w:rsidR="00627446" w:rsidRPr="003A630E">
        <w:rPr>
          <w:rFonts w:ascii="Times New Roman" w:hAnsi="Times New Roman"/>
          <w:sz w:val="24"/>
          <w:szCs w:val="24"/>
        </w:rPr>
        <w:t xml:space="preserve">, </w:t>
      </w:r>
      <w:r w:rsidR="00627446">
        <w:rPr>
          <w:rFonts w:ascii="Times New Roman" w:hAnsi="Times New Roman"/>
          <w:sz w:val="24"/>
          <w:szCs w:val="24"/>
        </w:rPr>
        <w:t xml:space="preserve">egy </w:t>
      </w:r>
      <w:r w:rsidR="00627446" w:rsidRPr="003A630E">
        <w:rPr>
          <w:rFonts w:ascii="Times New Roman" w:hAnsi="Times New Roman"/>
          <w:sz w:val="24"/>
          <w:szCs w:val="24"/>
        </w:rPr>
        <w:t>az E</w:t>
      </w:r>
      <w:r w:rsidR="00627446">
        <w:rPr>
          <w:rFonts w:ascii="Times New Roman" w:hAnsi="Times New Roman"/>
          <w:sz w:val="24"/>
          <w:szCs w:val="24"/>
        </w:rPr>
        <w:t>rasmus K</w:t>
      </w:r>
      <w:r w:rsidR="00627446" w:rsidRPr="003A630E">
        <w:rPr>
          <w:rFonts w:ascii="Times New Roman" w:hAnsi="Times New Roman"/>
          <w:sz w:val="24"/>
          <w:szCs w:val="24"/>
        </w:rPr>
        <w:t>oordinát</w:t>
      </w:r>
      <w:r w:rsidR="00627446">
        <w:rPr>
          <w:rFonts w:ascii="Times New Roman" w:hAnsi="Times New Roman"/>
          <w:sz w:val="24"/>
          <w:szCs w:val="24"/>
        </w:rPr>
        <w:t>orhoz</w:t>
      </w:r>
      <w:r w:rsidR="00627446" w:rsidRPr="003A630E">
        <w:rPr>
          <w:rFonts w:ascii="Times New Roman" w:hAnsi="Times New Roman"/>
          <w:sz w:val="24"/>
          <w:szCs w:val="24"/>
        </w:rPr>
        <w:t xml:space="preserve">, </w:t>
      </w:r>
      <w:r w:rsidR="00627446">
        <w:rPr>
          <w:rFonts w:ascii="Times New Roman" w:hAnsi="Times New Roman"/>
          <w:sz w:val="24"/>
          <w:szCs w:val="24"/>
        </w:rPr>
        <w:t xml:space="preserve">és </w:t>
      </w:r>
      <w:r w:rsidR="00627446" w:rsidRPr="003A630E">
        <w:rPr>
          <w:rFonts w:ascii="Times New Roman" w:hAnsi="Times New Roman"/>
          <w:sz w:val="24"/>
          <w:szCs w:val="24"/>
        </w:rPr>
        <w:t xml:space="preserve">egy </w:t>
      </w:r>
      <w:r w:rsidR="00C61525" w:rsidRPr="003A630E">
        <w:rPr>
          <w:rFonts w:ascii="Times New Roman" w:hAnsi="Times New Roman"/>
          <w:sz w:val="24"/>
          <w:szCs w:val="24"/>
        </w:rPr>
        <w:t xml:space="preserve">a </w:t>
      </w:r>
      <w:r w:rsidR="000176B4" w:rsidRPr="003A630E">
        <w:rPr>
          <w:rFonts w:ascii="Times New Roman" w:hAnsi="Times New Roman"/>
          <w:sz w:val="24"/>
          <w:szCs w:val="24"/>
        </w:rPr>
        <w:t>Pályázat</w:t>
      </w:r>
      <w:r w:rsidR="008404AF">
        <w:rPr>
          <w:rFonts w:ascii="Times New Roman" w:hAnsi="Times New Roman"/>
          <w:sz w:val="24"/>
          <w:szCs w:val="24"/>
        </w:rPr>
        <w:t>i</w:t>
      </w:r>
      <w:r w:rsidR="0056054E">
        <w:rPr>
          <w:rFonts w:ascii="Times New Roman" w:hAnsi="Times New Roman"/>
          <w:sz w:val="24"/>
          <w:szCs w:val="24"/>
        </w:rPr>
        <w:t xml:space="preserve"> Osztály</w:t>
      </w:r>
      <w:r w:rsidR="000176B4" w:rsidRPr="003A630E">
        <w:rPr>
          <w:rFonts w:ascii="Times New Roman" w:hAnsi="Times New Roman"/>
          <w:sz w:val="24"/>
          <w:szCs w:val="24"/>
        </w:rPr>
        <w:t>ra</w:t>
      </w:r>
      <w:r w:rsidR="00627446">
        <w:rPr>
          <w:rFonts w:ascii="Times New Roman" w:hAnsi="Times New Roman"/>
          <w:sz w:val="24"/>
          <w:szCs w:val="24"/>
        </w:rPr>
        <w:t xml:space="preserve"> kerül</w:t>
      </w:r>
      <w:r w:rsidR="00C61525" w:rsidRPr="003A630E">
        <w:rPr>
          <w:rFonts w:ascii="Times New Roman" w:hAnsi="Times New Roman"/>
          <w:sz w:val="24"/>
          <w:szCs w:val="24"/>
        </w:rPr>
        <w:t xml:space="preserve">. </w:t>
      </w:r>
    </w:p>
    <w:p w14:paraId="585E1354" w14:textId="77777777" w:rsidR="00C61525" w:rsidRPr="003A630E" w:rsidRDefault="00C61525" w:rsidP="00C6152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C1872EE" w14:textId="77777777" w:rsidR="00C61525" w:rsidRPr="00627446" w:rsidRDefault="00627446" w:rsidP="006274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7446">
        <w:rPr>
          <w:rFonts w:ascii="Times New Roman" w:hAnsi="Times New Roman"/>
          <w:b/>
          <w:sz w:val="24"/>
          <w:szCs w:val="24"/>
        </w:rPr>
        <w:t>15.§</w:t>
      </w:r>
    </w:p>
    <w:p w14:paraId="40FDE024" w14:textId="77777777" w:rsidR="00C61525" w:rsidRPr="003A630E" w:rsidRDefault="00627446" w:rsidP="00627446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C61525" w:rsidRPr="003A630E">
        <w:rPr>
          <w:rFonts w:ascii="Times New Roman" w:hAnsi="Times New Roman"/>
          <w:sz w:val="24"/>
          <w:szCs w:val="24"/>
        </w:rPr>
        <w:t>A pályázó tennivalói a fogadó intézménybe történő megérkezéskor</w:t>
      </w:r>
      <w:r>
        <w:rPr>
          <w:rFonts w:ascii="Times New Roman" w:hAnsi="Times New Roman"/>
          <w:sz w:val="24"/>
          <w:szCs w:val="24"/>
        </w:rPr>
        <w:t>:</w:t>
      </w:r>
      <w:r w:rsidR="00C61525" w:rsidRPr="003A630E">
        <w:rPr>
          <w:rFonts w:ascii="Times New Roman" w:hAnsi="Times New Roman"/>
          <w:sz w:val="24"/>
          <w:szCs w:val="24"/>
        </w:rPr>
        <w:t xml:space="preserve"> </w:t>
      </w:r>
    </w:p>
    <w:p w14:paraId="668C8A16" w14:textId="77777777" w:rsidR="00C61525" w:rsidRPr="000703EF" w:rsidRDefault="00C61525" w:rsidP="00CD1137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703EF">
        <w:rPr>
          <w:rFonts w:ascii="Times New Roman" w:hAnsi="Times New Roman"/>
          <w:sz w:val="24"/>
          <w:szCs w:val="24"/>
        </w:rPr>
        <w:t>az E</w:t>
      </w:r>
      <w:r w:rsidR="000703EF" w:rsidRPr="000703EF">
        <w:rPr>
          <w:rFonts w:ascii="Times New Roman" w:hAnsi="Times New Roman"/>
          <w:sz w:val="24"/>
          <w:szCs w:val="24"/>
        </w:rPr>
        <w:t>rasmus K</w:t>
      </w:r>
      <w:r w:rsidRPr="000703EF">
        <w:rPr>
          <w:rFonts w:ascii="Times New Roman" w:hAnsi="Times New Roman"/>
          <w:sz w:val="24"/>
          <w:szCs w:val="24"/>
        </w:rPr>
        <w:t>oordinátor értesítése e-mailen</w:t>
      </w:r>
      <w:r w:rsidR="00627446" w:rsidRPr="000703EF">
        <w:rPr>
          <w:rFonts w:ascii="Times New Roman" w:hAnsi="Times New Roman"/>
          <w:sz w:val="24"/>
          <w:szCs w:val="24"/>
        </w:rPr>
        <w:t xml:space="preserve"> a megérkezéséről</w:t>
      </w:r>
      <w:r w:rsidR="00431FD2" w:rsidRPr="000703EF">
        <w:rPr>
          <w:rFonts w:ascii="Times New Roman" w:hAnsi="Times New Roman"/>
          <w:sz w:val="24"/>
          <w:szCs w:val="24"/>
        </w:rPr>
        <w:t xml:space="preserve">, </w:t>
      </w:r>
      <w:r w:rsidR="000703EF" w:rsidRPr="000703EF">
        <w:rPr>
          <w:rFonts w:ascii="Times New Roman" w:hAnsi="Times New Roman"/>
          <w:sz w:val="24"/>
          <w:szCs w:val="24"/>
        </w:rPr>
        <w:t>5</w:t>
      </w:r>
      <w:r w:rsidR="00431FD2" w:rsidRPr="000703EF">
        <w:rPr>
          <w:rFonts w:ascii="Times New Roman" w:hAnsi="Times New Roman"/>
          <w:sz w:val="24"/>
          <w:szCs w:val="24"/>
        </w:rPr>
        <w:t xml:space="preserve"> napon belül</w:t>
      </w:r>
      <w:r w:rsidR="00627446" w:rsidRPr="000703EF">
        <w:rPr>
          <w:rFonts w:ascii="Times New Roman" w:hAnsi="Times New Roman"/>
          <w:sz w:val="24"/>
          <w:szCs w:val="24"/>
        </w:rPr>
        <w:t>;</w:t>
      </w:r>
    </w:p>
    <w:p w14:paraId="389A52FF" w14:textId="77777777" w:rsidR="00C61525" w:rsidRPr="003A630E" w:rsidRDefault="00C61525" w:rsidP="00CD1137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az utazást igazoló jegyek megőrzése</w:t>
      </w:r>
      <w:r w:rsidR="00627446">
        <w:rPr>
          <w:rFonts w:ascii="Times New Roman" w:hAnsi="Times New Roman"/>
          <w:sz w:val="24"/>
          <w:szCs w:val="24"/>
        </w:rPr>
        <w:t>;</w:t>
      </w:r>
    </w:p>
    <w:p w14:paraId="136ED4C9" w14:textId="77777777" w:rsidR="00C61525" w:rsidRPr="003A630E" w:rsidRDefault="00C61525" w:rsidP="00CD1137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a fogadó intézményben a koordinátorral</w:t>
      </w:r>
      <w:r w:rsidR="00627446">
        <w:rPr>
          <w:rFonts w:ascii="Times New Roman" w:hAnsi="Times New Roman"/>
          <w:sz w:val="24"/>
          <w:szCs w:val="24"/>
        </w:rPr>
        <w:t>, valamint</w:t>
      </w:r>
      <w:r w:rsidRPr="003A630E">
        <w:rPr>
          <w:rFonts w:ascii="Times New Roman" w:hAnsi="Times New Roman"/>
          <w:sz w:val="24"/>
          <w:szCs w:val="24"/>
        </w:rPr>
        <w:t xml:space="preserve"> az oktatókkal k</w:t>
      </w:r>
      <w:r w:rsidR="00627446">
        <w:rPr>
          <w:rFonts w:ascii="Times New Roman" w:hAnsi="Times New Roman"/>
          <w:sz w:val="24"/>
          <w:szCs w:val="24"/>
        </w:rPr>
        <w:t>özös programok során az egyeteme</w:t>
      </w:r>
      <w:r w:rsidRPr="003A630E">
        <w:rPr>
          <w:rFonts w:ascii="Times New Roman" w:hAnsi="Times New Roman"/>
          <w:sz w:val="24"/>
          <w:szCs w:val="24"/>
        </w:rPr>
        <w:t>k közötti kapcsolat elmélyítése</w:t>
      </w:r>
      <w:r w:rsidR="00627446">
        <w:rPr>
          <w:rFonts w:ascii="Times New Roman" w:hAnsi="Times New Roman"/>
          <w:sz w:val="24"/>
          <w:szCs w:val="24"/>
        </w:rPr>
        <w:t>;</w:t>
      </w:r>
      <w:r w:rsidRPr="003A630E">
        <w:rPr>
          <w:rFonts w:ascii="Times New Roman" w:hAnsi="Times New Roman"/>
          <w:sz w:val="24"/>
          <w:szCs w:val="24"/>
        </w:rPr>
        <w:t xml:space="preserve"> </w:t>
      </w:r>
    </w:p>
    <w:p w14:paraId="1DE5D5D3" w14:textId="77777777" w:rsidR="00C61525" w:rsidRPr="003A630E" w:rsidRDefault="00627446" w:rsidP="00CD1137">
      <w:pPr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oktatói mobilitás esetén </w:t>
      </w:r>
      <w:r w:rsidR="00C61525" w:rsidRPr="003A630E">
        <w:rPr>
          <w:rFonts w:ascii="Times New Roman" w:hAnsi="Times New Roman"/>
          <w:sz w:val="24"/>
          <w:szCs w:val="24"/>
        </w:rPr>
        <w:t>a fogadó intézménytől a minimálisan elfogadott 8 óra oktatását iga</w:t>
      </w:r>
      <w:r>
        <w:rPr>
          <w:rFonts w:ascii="Times New Roman" w:hAnsi="Times New Roman"/>
          <w:sz w:val="24"/>
          <w:szCs w:val="24"/>
        </w:rPr>
        <w:t>zoló dokumentum beszerzése.</w:t>
      </w:r>
    </w:p>
    <w:p w14:paraId="1548B8FA" w14:textId="77777777" w:rsidR="00CD1137" w:rsidRPr="003A630E" w:rsidRDefault="00CD1137" w:rsidP="00CD11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3A630E">
        <w:rPr>
          <w:rFonts w:ascii="Times New Roman" w:hAnsi="Times New Roman"/>
          <w:sz w:val="24"/>
          <w:szCs w:val="24"/>
        </w:rPr>
        <w:t xml:space="preserve">A mobilitás után a munkatárs </w:t>
      </w:r>
      <w:r>
        <w:rPr>
          <w:rFonts w:ascii="Times New Roman" w:hAnsi="Times New Roman"/>
          <w:sz w:val="24"/>
          <w:szCs w:val="24"/>
        </w:rPr>
        <w:t>köteles a</w:t>
      </w:r>
      <w:r w:rsidRPr="003A630E">
        <w:rPr>
          <w:rFonts w:ascii="Times New Roman" w:hAnsi="Times New Roman"/>
          <w:sz w:val="24"/>
          <w:szCs w:val="24"/>
        </w:rPr>
        <w:t xml:space="preserve"> fogadó intézménytől igazolást kérni a letöltött Erasmus+ mobilitási periódusról,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630E">
        <w:rPr>
          <w:rFonts w:ascii="Times New Roman" w:hAnsi="Times New Roman"/>
          <w:sz w:val="24"/>
          <w:szCs w:val="24"/>
        </w:rPr>
        <w:t>beszámolási és elszámolási kötelezettségének eleget tenni</w:t>
      </w:r>
      <w:r>
        <w:rPr>
          <w:rFonts w:ascii="Times New Roman" w:hAnsi="Times New Roman"/>
          <w:sz w:val="24"/>
          <w:szCs w:val="24"/>
        </w:rPr>
        <w:t xml:space="preserve"> (</w:t>
      </w:r>
      <w:r w:rsidRPr="003A630E">
        <w:rPr>
          <w:rFonts w:ascii="Times New Roman" w:hAnsi="Times New Roman"/>
          <w:sz w:val="24"/>
          <w:szCs w:val="24"/>
        </w:rPr>
        <w:t>Tempus on-line beszámoló</w:t>
      </w:r>
      <w:r>
        <w:rPr>
          <w:rFonts w:ascii="Times New Roman" w:hAnsi="Times New Roman"/>
          <w:sz w:val="24"/>
          <w:szCs w:val="24"/>
        </w:rPr>
        <w:t>), továbbá a</w:t>
      </w:r>
      <w:r w:rsidR="000703EF">
        <w:rPr>
          <w:rFonts w:ascii="Times New Roman" w:hAnsi="Times New Roman"/>
          <w:sz w:val="24"/>
          <w:szCs w:val="24"/>
        </w:rPr>
        <w:t>z időtartamot és részvételt igazoló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630E">
        <w:rPr>
          <w:rFonts w:ascii="Times New Roman" w:hAnsi="Times New Roman"/>
          <w:sz w:val="24"/>
          <w:szCs w:val="24"/>
        </w:rPr>
        <w:t xml:space="preserve">dokumentumokat az Erasmus </w:t>
      </w:r>
      <w:r>
        <w:rPr>
          <w:rFonts w:ascii="Times New Roman" w:hAnsi="Times New Roman"/>
          <w:sz w:val="24"/>
          <w:szCs w:val="24"/>
        </w:rPr>
        <w:t>K</w:t>
      </w:r>
      <w:r w:rsidRPr="003A630E">
        <w:rPr>
          <w:rFonts w:ascii="Times New Roman" w:hAnsi="Times New Roman"/>
          <w:sz w:val="24"/>
          <w:szCs w:val="24"/>
        </w:rPr>
        <w:t>oordinátorhoz eljuttatni a visszaérkezést követő 5 napon belül</w:t>
      </w:r>
      <w:r>
        <w:rPr>
          <w:rFonts w:ascii="Times New Roman" w:hAnsi="Times New Roman"/>
          <w:sz w:val="24"/>
          <w:szCs w:val="24"/>
        </w:rPr>
        <w:t>.</w:t>
      </w:r>
    </w:p>
    <w:p w14:paraId="21ED0093" w14:textId="77777777" w:rsidR="00950C67" w:rsidRPr="003A630E" w:rsidRDefault="00CD1137" w:rsidP="00CD11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="00F55AAE" w:rsidRPr="003A630E">
        <w:rPr>
          <w:rFonts w:ascii="Times New Roman" w:hAnsi="Times New Roman"/>
          <w:sz w:val="24"/>
          <w:szCs w:val="24"/>
        </w:rPr>
        <w:t>Visszaérkezés után</w:t>
      </w:r>
      <w:r w:rsidR="00541A80" w:rsidRPr="003A630E">
        <w:rPr>
          <w:rFonts w:ascii="Times New Roman" w:hAnsi="Times New Roman"/>
          <w:sz w:val="24"/>
          <w:szCs w:val="24"/>
        </w:rPr>
        <w:t xml:space="preserve"> a munkatárs</w:t>
      </w:r>
      <w:r w:rsidR="0062170B" w:rsidRPr="003A630E">
        <w:rPr>
          <w:rFonts w:ascii="Times New Roman" w:hAnsi="Times New Roman"/>
          <w:sz w:val="24"/>
          <w:szCs w:val="24"/>
        </w:rPr>
        <w:t xml:space="preserve"> kitölt</w:t>
      </w:r>
      <w:r w:rsidR="00950C67" w:rsidRPr="003A630E">
        <w:rPr>
          <w:rFonts w:ascii="Times New Roman" w:hAnsi="Times New Roman"/>
          <w:sz w:val="24"/>
          <w:szCs w:val="24"/>
        </w:rPr>
        <w:t xml:space="preserve">i a </w:t>
      </w:r>
      <w:r w:rsidR="00736880" w:rsidRPr="003A630E">
        <w:rPr>
          <w:rFonts w:ascii="Times New Roman" w:hAnsi="Times New Roman"/>
          <w:sz w:val="24"/>
          <w:szCs w:val="24"/>
        </w:rPr>
        <w:t xml:space="preserve">részére </w:t>
      </w:r>
      <w:r w:rsidR="008D4680">
        <w:rPr>
          <w:rFonts w:ascii="Times New Roman" w:hAnsi="Times New Roman"/>
          <w:sz w:val="24"/>
          <w:szCs w:val="24"/>
        </w:rPr>
        <w:t xml:space="preserve">Tempus Közalapítványtól automatikus </w:t>
      </w:r>
      <w:r w:rsidR="00736880" w:rsidRPr="003A630E">
        <w:rPr>
          <w:rFonts w:ascii="Times New Roman" w:hAnsi="Times New Roman"/>
          <w:sz w:val="24"/>
          <w:szCs w:val="24"/>
        </w:rPr>
        <w:t xml:space="preserve">e-mailben megküldött </w:t>
      </w:r>
      <w:r w:rsidR="00950C67" w:rsidRPr="003A630E">
        <w:rPr>
          <w:rFonts w:ascii="Times New Roman" w:hAnsi="Times New Roman"/>
          <w:sz w:val="24"/>
          <w:szCs w:val="24"/>
        </w:rPr>
        <w:t>on-line</w:t>
      </w:r>
      <w:r w:rsidR="00541A80" w:rsidRPr="003A630E">
        <w:rPr>
          <w:rFonts w:ascii="Times New Roman" w:hAnsi="Times New Roman"/>
          <w:sz w:val="24"/>
          <w:szCs w:val="24"/>
        </w:rPr>
        <w:t xml:space="preserve"> „Munkatársi</w:t>
      </w:r>
      <w:r w:rsidR="0062170B" w:rsidRPr="003A630E">
        <w:rPr>
          <w:rFonts w:ascii="Times New Roman" w:hAnsi="Times New Roman"/>
          <w:sz w:val="24"/>
          <w:szCs w:val="24"/>
        </w:rPr>
        <w:t xml:space="preserve"> beszámoló” formanyomtatványt</w:t>
      </w:r>
      <w:r w:rsidR="00950C67" w:rsidRPr="003A630E">
        <w:rPr>
          <w:rFonts w:ascii="Times New Roman" w:hAnsi="Times New Roman"/>
          <w:sz w:val="24"/>
          <w:szCs w:val="24"/>
        </w:rPr>
        <w:t>.</w:t>
      </w:r>
    </w:p>
    <w:p w14:paraId="1C3BD242" w14:textId="77777777" w:rsidR="00CD1137" w:rsidRDefault="0062170B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 xml:space="preserve"> </w:t>
      </w:r>
    </w:p>
    <w:p w14:paraId="3DFDF310" w14:textId="77777777" w:rsidR="0062170B" w:rsidRPr="00CD1137" w:rsidRDefault="00CD1137" w:rsidP="00CD11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137">
        <w:rPr>
          <w:rFonts w:ascii="Times New Roman" w:hAnsi="Times New Roman"/>
          <w:b/>
          <w:sz w:val="24"/>
          <w:szCs w:val="24"/>
        </w:rPr>
        <w:t>Az ösztöndíjra vonatkozó szabályok</w:t>
      </w:r>
    </w:p>
    <w:p w14:paraId="5262726C" w14:textId="77777777" w:rsidR="009633F6" w:rsidRPr="00CD1137" w:rsidRDefault="00CD1137" w:rsidP="00CD11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16.§</w:t>
      </w:r>
    </w:p>
    <w:p w14:paraId="25CC6942" w14:textId="77777777" w:rsidR="008739A6" w:rsidRDefault="00CD1137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8739A6" w:rsidRPr="003A630E">
        <w:rPr>
          <w:rFonts w:ascii="Times New Roman" w:hAnsi="Times New Roman"/>
          <w:sz w:val="24"/>
          <w:szCs w:val="24"/>
        </w:rPr>
        <w:t xml:space="preserve">A támogatás összegét a </w:t>
      </w:r>
      <w:r w:rsidR="008739A6">
        <w:rPr>
          <w:rFonts w:ascii="Times New Roman" w:hAnsi="Times New Roman"/>
          <w:sz w:val="24"/>
          <w:szCs w:val="24"/>
        </w:rPr>
        <w:t>fogadó országra érvényes, Tempus</w:t>
      </w:r>
      <w:r w:rsidR="008739A6" w:rsidRPr="003A630E">
        <w:rPr>
          <w:rFonts w:ascii="Times New Roman" w:hAnsi="Times New Roman"/>
          <w:sz w:val="24"/>
          <w:szCs w:val="24"/>
        </w:rPr>
        <w:t xml:space="preserve"> Iroda által közölt rátarendszer alapján és a kinn tartózkodási idő alapján állapítja meg az intézmény</w:t>
      </w:r>
      <w:r w:rsidR="008739A6">
        <w:rPr>
          <w:rFonts w:ascii="Times New Roman" w:hAnsi="Times New Roman"/>
          <w:sz w:val="24"/>
          <w:szCs w:val="24"/>
        </w:rPr>
        <w:t xml:space="preserve"> Erasmus Koordinátora, a nemzeti iroda által közreadott </w:t>
      </w:r>
      <w:proofErr w:type="spellStart"/>
      <w:r w:rsidR="008739A6">
        <w:rPr>
          <w:rFonts w:ascii="Times New Roman" w:hAnsi="Times New Roman"/>
          <w:sz w:val="24"/>
          <w:szCs w:val="24"/>
        </w:rPr>
        <w:t>excel</w:t>
      </w:r>
      <w:proofErr w:type="spellEnd"/>
      <w:r w:rsidR="008739A6">
        <w:rPr>
          <w:rFonts w:ascii="Times New Roman" w:hAnsi="Times New Roman"/>
          <w:sz w:val="24"/>
          <w:szCs w:val="24"/>
        </w:rPr>
        <w:t xml:space="preserve"> táblázat segítségével. </w:t>
      </w:r>
    </w:p>
    <w:p w14:paraId="2DEEE284" w14:textId="77777777" w:rsidR="003F576F" w:rsidRDefault="008739A6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62170B" w:rsidRPr="003A630E">
        <w:rPr>
          <w:rFonts w:ascii="Times New Roman" w:hAnsi="Times New Roman"/>
          <w:sz w:val="24"/>
          <w:szCs w:val="24"/>
        </w:rPr>
        <w:t xml:space="preserve">Az </w:t>
      </w:r>
      <w:r w:rsidR="00CD1137">
        <w:rPr>
          <w:rFonts w:ascii="Times New Roman" w:hAnsi="Times New Roman"/>
          <w:sz w:val="24"/>
          <w:szCs w:val="24"/>
        </w:rPr>
        <w:t>Erasmus tá</w:t>
      </w:r>
      <w:r>
        <w:rPr>
          <w:rFonts w:ascii="Times New Roman" w:hAnsi="Times New Roman"/>
          <w:sz w:val="24"/>
          <w:szCs w:val="24"/>
        </w:rPr>
        <w:t>mogatást a munkatárs</w:t>
      </w:r>
      <w:r w:rsidR="00CD1137">
        <w:rPr>
          <w:rFonts w:ascii="Times New Roman" w:hAnsi="Times New Roman"/>
          <w:sz w:val="24"/>
          <w:szCs w:val="24"/>
        </w:rPr>
        <w:t xml:space="preserve"> a t</w:t>
      </w:r>
      <w:r w:rsidR="0062170B" w:rsidRPr="003A630E">
        <w:rPr>
          <w:rFonts w:ascii="Times New Roman" w:hAnsi="Times New Roman"/>
          <w:sz w:val="24"/>
          <w:szCs w:val="24"/>
        </w:rPr>
        <w:t xml:space="preserve">ámogatási </w:t>
      </w:r>
      <w:r w:rsidR="00CD1137">
        <w:rPr>
          <w:rFonts w:ascii="Times New Roman" w:hAnsi="Times New Roman"/>
          <w:sz w:val="24"/>
          <w:szCs w:val="24"/>
        </w:rPr>
        <w:t>s</w:t>
      </w:r>
      <w:r w:rsidR="0062170B" w:rsidRPr="003A630E">
        <w:rPr>
          <w:rFonts w:ascii="Times New Roman" w:hAnsi="Times New Roman"/>
          <w:sz w:val="24"/>
          <w:szCs w:val="24"/>
        </w:rPr>
        <w:t>zerződés</w:t>
      </w:r>
      <w:r>
        <w:rPr>
          <w:rFonts w:ascii="Times New Roman" w:hAnsi="Times New Roman"/>
          <w:sz w:val="24"/>
          <w:szCs w:val="24"/>
        </w:rPr>
        <w:t>é</w:t>
      </w:r>
      <w:r w:rsidR="0062170B" w:rsidRPr="003A630E">
        <w:rPr>
          <w:rFonts w:ascii="Times New Roman" w:hAnsi="Times New Roman"/>
          <w:sz w:val="24"/>
          <w:szCs w:val="24"/>
        </w:rPr>
        <w:t xml:space="preserve">ben foglaltaknak megfelelően, a bankszámlájára történő utalással kapja meg. </w:t>
      </w:r>
      <w:r w:rsidR="00C83EA3">
        <w:rPr>
          <w:rFonts w:ascii="Times New Roman" w:hAnsi="Times New Roman"/>
          <w:sz w:val="24"/>
          <w:szCs w:val="24"/>
        </w:rPr>
        <w:t xml:space="preserve">Az utalásnak legkésőbb a kiutazás napján </w:t>
      </w:r>
      <w:r w:rsidR="00C83EA3">
        <w:rPr>
          <w:rFonts w:ascii="Times New Roman" w:hAnsi="Times New Roman"/>
          <w:sz w:val="24"/>
          <w:szCs w:val="24"/>
        </w:rPr>
        <w:lastRenderedPageBreak/>
        <w:t xml:space="preserve">teljesülnie kell, amennyiben </w:t>
      </w:r>
      <w:r w:rsidR="00C83EA3" w:rsidRPr="00A43D1F">
        <w:rPr>
          <w:rFonts w:ascii="Times New Roman" w:hAnsi="Times New Roman"/>
          <w:sz w:val="24"/>
          <w:szCs w:val="24"/>
        </w:rPr>
        <w:t>a Támogatási szerződéshez</w:t>
      </w:r>
      <w:r w:rsidR="00C83EA3" w:rsidRPr="00C83EA3">
        <w:rPr>
          <w:rFonts w:ascii="Times New Roman" w:hAnsi="Times New Roman"/>
          <w:sz w:val="24"/>
          <w:szCs w:val="24"/>
        </w:rPr>
        <w:t xml:space="preserve"> tartozó minden melléklet és a szükséges pénzügyi keret</w:t>
      </w:r>
      <w:r w:rsidR="00C83EA3">
        <w:rPr>
          <w:rFonts w:ascii="Times New Roman" w:hAnsi="Times New Roman"/>
          <w:sz w:val="24"/>
          <w:szCs w:val="24"/>
        </w:rPr>
        <w:t xml:space="preserve"> </w:t>
      </w:r>
      <w:r w:rsidR="00C83EA3" w:rsidRPr="00C83EA3">
        <w:rPr>
          <w:rFonts w:ascii="Times New Roman" w:hAnsi="Times New Roman"/>
          <w:sz w:val="24"/>
          <w:szCs w:val="24"/>
        </w:rPr>
        <w:t>rendelkezésre áll.</w:t>
      </w:r>
    </w:p>
    <w:p w14:paraId="4074BE1D" w14:textId="77777777" w:rsidR="0062170B" w:rsidRPr="003A630E" w:rsidRDefault="00C83EA3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</w:t>
      </w:r>
      <w:r w:rsidR="00CD1137">
        <w:rPr>
          <w:rFonts w:ascii="Times New Roman" w:hAnsi="Times New Roman"/>
          <w:sz w:val="24"/>
          <w:szCs w:val="24"/>
        </w:rPr>
        <w:t xml:space="preserve">) </w:t>
      </w:r>
      <w:r w:rsidR="0062170B" w:rsidRPr="003A630E">
        <w:rPr>
          <w:rFonts w:ascii="Times New Roman" w:hAnsi="Times New Roman"/>
          <w:sz w:val="24"/>
          <w:szCs w:val="24"/>
        </w:rPr>
        <w:t>Minden más, az ösztöndíjjal kapcsolatos kérdésben a Támogatá</w:t>
      </w:r>
      <w:r w:rsidR="009E3D95" w:rsidRPr="003A630E">
        <w:rPr>
          <w:rFonts w:ascii="Times New Roman" w:hAnsi="Times New Roman"/>
          <w:sz w:val="24"/>
          <w:szCs w:val="24"/>
        </w:rPr>
        <w:t xml:space="preserve">si Szerződésben </w:t>
      </w:r>
      <w:r w:rsidR="0062170B" w:rsidRPr="003A630E">
        <w:rPr>
          <w:rFonts w:ascii="Times New Roman" w:hAnsi="Times New Roman"/>
          <w:sz w:val="24"/>
          <w:szCs w:val="24"/>
        </w:rPr>
        <w:t xml:space="preserve">foglaltak az irányadók. </w:t>
      </w:r>
    </w:p>
    <w:p w14:paraId="59AE4868" w14:textId="77777777" w:rsidR="0072430D" w:rsidRDefault="0072430D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CB0E0" w14:textId="77777777" w:rsidR="00CD1137" w:rsidRDefault="00CD1137" w:rsidP="00CD11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0632">
        <w:rPr>
          <w:rFonts w:ascii="Times New Roman" w:hAnsi="Times New Roman"/>
          <w:b/>
          <w:sz w:val="24"/>
          <w:szCs w:val="24"/>
        </w:rPr>
        <w:t>Pótpályázat kiírása</w:t>
      </w:r>
    </w:p>
    <w:p w14:paraId="7DBA34D9" w14:textId="77777777" w:rsidR="00CD1137" w:rsidRPr="003A630E" w:rsidRDefault="00CD1137" w:rsidP="00CD11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570FD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.§</w:t>
      </w:r>
    </w:p>
    <w:p w14:paraId="6B8A60DD" w14:textId="77777777" w:rsidR="00B570FD" w:rsidRPr="00D56E11" w:rsidRDefault="00CD1137" w:rsidP="00B570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 w:rsidRPr="003A630E">
        <w:rPr>
          <w:rFonts w:ascii="Times New Roman" w:hAnsi="Times New Roman"/>
          <w:sz w:val="24"/>
          <w:szCs w:val="24"/>
        </w:rPr>
        <w:t xml:space="preserve"> </w:t>
      </w:r>
      <w:r w:rsidR="00B570FD" w:rsidRPr="003A630E">
        <w:rPr>
          <w:rFonts w:ascii="Times New Roman" w:hAnsi="Times New Roman"/>
          <w:sz w:val="24"/>
          <w:szCs w:val="24"/>
        </w:rPr>
        <w:t xml:space="preserve">Amennyiben a pályázati kiírást követően, a tavaszi félévben elbírált pályázatokon kívül marad még az oktatói mobilitásra kapott keretből, az összeg az adott tanév szeptemberében </w:t>
      </w:r>
      <w:r w:rsidR="00B570FD" w:rsidRPr="00D56E11">
        <w:rPr>
          <w:rFonts w:ascii="Times New Roman" w:hAnsi="Times New Roman"/>
          <w:sz w:val="24"/>
          <w:szCs w:val="24"/>
        </w:rPr>
        <w:t xml:space="preserve">meghirdetett pótpályázat keretében kerül felosztásra. </w:t>
      </w:r>
    </w:p>
    <w:p w14:paraId="36B2FE30" w14:textId="77777777" w:rsidR="00234380" w:rsidRPr="00D56E11" w:rsidRDefault="00CD1137" w:rsidP="00CD11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E11">
        <w:rPr>
          <w:rFonts w:ascii="Times New Roman" w:hAnsi="Times New Roman"/>
          <w:sz w:val="24"/>
          <w:szCs w:val="24"/>
        </w:rPr>
        <w:t xml:space="preserve">(2) Az Erasmus Bizottság a beadott pályázatokat legkésőbb október 30-ig elbírálja, figyelembe véve az intézményközi </w:t>
      </w:r>
      <w:r w:rsidR="00C83EA3" w:rsidRPr="00D56E11">
        <w:rPr>
          <w:rFonts w:ascii="Times New Roman" w:hAnsi="Times New Roman"/>
          <w:sz w:val="24"/>
          <w:szCs w:val="24"/>
        </w:rPr>
        <w:t>szerződésekben</w:t>
      </w:r>
      <w:r w:rsidRPr="00D56E11">
        <w:rPr>
          <w:rFonts w:ascii="Times New Roman" w:hAnsi="Times New Roman"/>
          <w:sz w:val="24"/>
          <w:szCs w:val="24"/>
        </w:rPr>
        <w:t xml:space="preserve"> foglalt </w:t>
      </w:r>
      <w:proofErr w:type="spellStart"/>
      <w:r w:rsidRPr="00D56E11">
        <w:rPr>
          <w:rFonts w:ascii="Times New Roman" w:hAnsi="Times New Roman"/>
          <w:sz w:val="24"/>
          <w:szCs w:val="24"/>
        </w:rPr>
        <w:t>nominálási</w:t>
      </w:r>
      <w:proofErr w:type="spellEnd"/>
      <w:r w:rsidRPr="00D56E11">
        <w:rPr>
          <w:rFonts w:ascii="Times New Roman" w:hAnsi="Times New Roman"/>
          <w:sz w:val="24"/>
          <w:szCs w:val="24"/>
        </w:rPr>
        <w:t xml:space="preserve"> dátumokat. </w:t>
      </w:r>
    </w:p>
    <w:p w14:paraId="0BCE53AE" w14:textId="77777777" w:rsidR="00CD1137" w:rsidRPr="00D56E11" w:rsidRDefault="00234380" w:rsidP="00CD11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6E11">
        <w:rPr>
          <w:rFonts w:ascii="Times New Roman" w:hAnsi="Times New Roman"/>
          <w:sz w:val="24"/>
          <w:szCs w:val="24"/>
        </w:rPr>
        <w:t xml:space="preserve">(3) </w:t>
      </w:r>
      <w:r w:rsidR="00CD1137" w:rsidRPr="00D56E11">
        <w:rPr>
          <w:rFonts w:ascii="Times New Roman" w:hAnsi="Times New Roman"/>
          <w:sz w:val="24"/>
          <w:szCs w:val="24"/>
        </w:rPr>
        <w:t>Minden más téren az őszi pályázatokra is a fenti pontokban leírt szabályok vonatkoznak.</w:t>
      </w:r>
    </w:p>
    <w:p w14:paraId="056CDE55" w14:textId="77777777" w:rsidR="00CD1137" w:rsidRPr="00D56E11" w:rsidRDefault="00CD1137" w:rsidP="003A63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9A051F" w14:textId="77777777" w:rsidR="00B570FD" w:rsidRDefault="00F2619A" w:rsidP="003A630E">
      <w:pPr>
        <w:pStyle w:val="Cmsor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</w:t>
      </w:r>
    </w:p>
    <w:p w14:paraId="7BC35079" w14:textId="77777777" w:rsidR="009633F6" w:rsidRPr="003A630E" w:rsidRDefault="009633F6" w:rsidP="003A630E">
      <w:pPr>
        <w:pStyle w:val="Cmsor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 xml:space="preserve">Beérkező Mobilitás </w:t>
      </w:r>
      <w:r w:rsidR="00431FD2">
        <w:rPr>
          <w:rFonts w:ascii="Times New Roman" w:hAnsi="Times New Roman"/>
          <w:sz w:val="24"/>
          <w:szCs w:val="24"/>
        </w:rPr>
        <w:t>eljárásrendje</w:t>
      </w:r>
    </w:p>
    <w:p w14:paraId="0EF32679" w14:textId="77777777" w:rsidR="0062170B" w:rsidRPr="003A630E" w:rsidRDefault="00B570FD" w:rsidP="00B570FD">
      <w:pPr>
        <w:pStyle w:val="Cmsor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18.§</w:t>
      </w:r>
    </w:p>
    <w:p w14:paraId="2117B4D1" w14:textId="77777777" w:rsidR="00B3641C" w:rsidRDefault="00B3641C" w:rsidP="00431FD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5808CFF" w14:textId="77777777" w:rsidR="00B3641C" w:rsidRDefault="00B3641C" w:rsidP="00431FD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 w:rsidRPr="00B3641C">
        <w:rPr>
          <w:rFonts w:asciiTheme="majorHAnsi" w:hAnsiTheme="majorHAnsi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Kaposvári </w:t>
      </w:r>
      <w:r w:rsidRPr="00B3641C">
        <w:rPr>
          <w:rFonts w:ascii="Times New Roman" w:hAnsi="Times New Roman"/>
          <w:sz w:val="24"/>
          <w:szCs w:val="24"/>
        </w:rPr>
        <w:t xml:space="preserve">Egyetemre intézményközi szerződésekben foglaltak szerint beérkező hallgatók és munkatársak minőségi mobilitásáért az </w:t>
      </w:r>
      <w:r>
        <w:rPr>
          <w:rFonts w:ascii="Times New Roman" w:hAnsi="Times New Roman"/>
          <w:sz w:val="24"/>
          <w:szCs w:val="24"/>
        </w:rPr>
        <w:t>Erasmus Koordinátor, a k</w:t>
      </w:r>
      <w:r w:rsidRPr="00B3641C">
        <w:rPr>
          <w:rFonts w:ascii="Times New Roman" w:hAnsi="Times New Roman"/>
          <w:sz w:val="24"/>
          <w:szCs w:val="24"/>
        </w:rPr>
        <w:t xml:space="preserve">ari koordinátorok, </w:t>
      </w:r>
      <w:r w:rsidR="00D56E11">
        <w:rPr>
          <w:rFonts w:ascii="Times New Roman" w:hAnsi="Times New Roman"/>
          <w:sz w:val="24"/>
          <w:szCs w:val="24"/>
        </w:rPr>
        <w:t xml:space="preserve">a szervezésben és </w:t>
      </w:r>
      <w:r w:rsidR="00D56E11" w:rsidRPr="00D56E11">
        <w:rPr>
          <w:rFonts w:ascii="Times New Roman" w:hAnsi="Times New Roman"/>
          <w:sz w:val="24"/>
          <w:szCs w:val="24"/>
        </w:rPr>
        <w:t xml:space="preserve">lebonyolításban résztvevő </w:t>
      </w:r>
      <w:r w:rsidRPr="00D56E11">
        <w:rPr>
          <w:rFonts w:ascii="Times New Roman" w:hAnsi="Times New Roman"/>
          <w:sz w:val="24"/>
          <w:szCs w:val="24"/>
        </w:rPr>
        <w:t xml:space="preserve">egyetemi </w:t>
      </w:r>
      <w:r w:rsidR="00D56E11" w:rsidRPr="00D56E11">
        <w:rPr>
          <w:rFonts w:ascii="Times New Roman" w:hAnsi="Times New Roman"/>
          <w:sz w:val="24"/>
          <w:szCs w:val="24"/>
        </w:rPr>
        <w:t xml:space="preserve">szervezeti </w:t>
      </w:r>
      <w:r w:rsidRPr="00D56E11">
        <w:rPr>
          <w:rFonts w:ascii="Times New Roman" w:hAnsi="Times New Roman"/>
          <w:sz w:val="24"/>
          <w:szCs w:val="24"/>
        </w:rPr>
        <w:t>egységek</w:t>
      </w:r>
      <w:r w:rsidR="00D56E11" w:rsidRPr="00D56E11">
        <w:rPr>
          <w:rFonts w:ascii="Times New Roman" w:hAnsi="Times New Roman"/>
          <w:sz w:val="24"/>
          <w:szCs w:val="24"/>
        </w:rPr>
        <w:t xml:space="preserve"> és alkalmazotta</w:t>
      </w:r>
      <w:r w:rsidR="00D56E11">
        <w:rPr>
          <w:rFonts w:ascii="Times New Roman" w:hAnsi="Times New Roman"/>
          <w:sz w:val="24"/>
          <w:szCs w:val="24"/>
        </w:rPr>
        <w:t>i</w:t>
      </w:r>
      <w:r w:rsidR="00D56E11" w:rsidRPr="00D56E11">
        <w:rPr>
          <w:rFonts w:ascii="Times New Roman" w:hAnsi="Times New Roman"/>
          <w:sz w:val="24"/>
          <w:szCs w:val="24"/>
        </w:rPr>
        <w:t>k,</w:t>
      </w:r>
      <w:r w:rsidRPr="00D56E11">
        <w:rPr>
          <w:rFonts w:ascii="Times New Roman" w:hAnsi="Times New Roman"/>
          <w:sz w:val="24"/>
          <w:szCs w:val="24"/>
        </w:rPr>
        <w:t xml:space="preserve"> valamint az oktatók közöse</w:t>
      </w:r>
      <w:r w:rsidRPr="00B3641C">
        <w:rPr>
          <w:rFonts w:ascii="Times New Roman" w:hAnsi="Times New Roman"/>
          <w:sz w:val="24"/>
          <w:szCs w:val="24"/>
        </w:rPr>
        <w:t>n felelnek.</w:t>
      </w:r>
    </w:p>
    <w:p w14:paraId="4FADC8A9" w14:textId="54FE2526" w:rsidR="00C61722" w:rsidRDefault="00C61722" w:rsidP="00C6172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8404AF">
        <w:rPr>
          <w:rStyle w:val="Lbjegyzet-hivatkozs"/>
          <w:rFonts w:ascii="Times New Roman" w:hAnsi="Times New Roman"/>
          <w:sz w:val="24"/>
          <w:szCs w:val="24"/>
        </w:rPr>
        <w:footnoteReference w:id="14"/>
      </w:r>
      <w:r>
        <w:rPr>
          <w:rFonts w:ascii="Times New Roman" w:hAnsi="Times New Roman"/>
          <w:sz w:val="24"/>
          <w:szCs w:val="24"/>
        </w:rPr>
        <w:t>Az</w:t>
      </w:r>
      <w:r w:rsidRPr="003A63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Erasmus K</w:t>
      </w:r>
      <w:r w:rsidRPr="003A630E">
        <w:rPr>
          <w:rFonts w:ascii="Times New Roman" w:hAnsi="Times New Roman"/>
          <w:sz w:val="24"/>
          <w:szCs w:val="24"/>
        </w:rPr>
        <w:t>oordinátor és a kari koordinátor látja el és ellenőrzi a látogatással kapcsolatos ügyintézést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A630E">
        <w:rPr>
          <w:rFonts w:ascii="Times New Roman" w:hAnsi="Times New Roman"/>
          <w:sz w:val="24"/>
          <w:szCs w:val="24"/>
        </w:rPr>
        <w:t xml:space="preserve">Tanulmányi kérdésekben a </w:t>
      </w:r>
      <w:r w:rsidR="00C1522E">
        <w:rPr>
          <w:rFonts w:ascii="Times New Roman" w:hAnsi="Times New Roman"/>
          <w:sz w:val="24"/>
          <w:szCs w:val="24"/>
        </w:rPr>
        <w:t>Tanulmányi Osztály</w:t>
      </w:r>
      <w:r w:rsidRPr="003A630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</w:t>
      </w:r>
      <w:r w:rsidRPr="003A630E">
        <w:rPr>
          <w:rFonts w:ascii="Times New Roman" w:hAnsi="Times New Roman"/>
          <w:sz w:val="24"/>
          <w:szCs w:val="24"/>
        </w:rPr>
        <w:t>ollégiummal kapcsola</w:t>
      </w:r>
      <w:r>
        <w:rPr>
          <w:rFonts w:ascii="Times New Roman" w:hAnsi="Times New Roman"/>
          <w:sz w:val="24"/>
          <w:szCs w:val="24"/>
        </w:rPr>
        <w:t>tos ügyekben a Kollégium jár el.</w:t>
      </w:r>
    </w:p>
    <w:p w14:paraId="58F7D3CF" w14:textId="77777777" w:rsidR="00B3641C" w:rsidRDefault="00B3641C" w:rsidP="00431FD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68592ED" w14:textId="77777777" w:rsidR="00B3641C" w:rsidRPr="00B3641C" w:rsidRDefault="00B3641C" w:rsidP="00B3641C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3641C">
        <w:rPr>
          <w:rFonts w:ascii="Times New Roman" w:hAnsi="Times New Roman"/>
          <w:b/>
          <w:sz w:val="24"/>
          <w:szCs w:val="24"/>
        </w:rPr>
        <w:t>Beérkező hallgatók</w:t>
      </w:r>
    </w:p>
    <w:p w14:paraId="3D626910" w14:textId="77777777" w:rsidR="00B3641C" w:rsidRPr="00B3641C" w:rsidRDefault="00B3641C" w:rsidP="00B3641C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3641C">
        <w:rPr>
          <w:rFonts w:ascii="Times New Roman" w:hAnsi="Times New Roman"/>
          <w:b/>
          <w:sz w:val="24"/>
          <w:szCs w:val="24"/>
        </w:rPr>
        <w:t>19.§</w:t>
      </w:r>
    </w:p>
    <w:p w14:paraId="036551EC" w14:textId="77777777" w:rsidR="00B3641C" w:rsidRPr="00B3641C" w:rsidRDefault="00B3641C" w:rsidP="00B3641C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3641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1)</w:t>
      </w:r>
      <w:r w:rsidRPr="00B3641C">
        <w:rPr>
          <w:rFonts w:ascii="Times New Roman" w:hAnsi="Times New Roman"/>
          <w:sz w:val="24"/>
          <w:szCs w:val="24"/>
        </w:rPr>
        <w:t xml:space="preserve"> Az intézményközi szerződésben foglaltak szerint a külföldi partnerintézmény a tavaszi félévre vonatkozóan október 31-ig, az őszi félévre vonatkozóan június 30-ig megküldi az adott félévre intézményéből </w:t>
      </w:r>
      <w:proofErr w:type="spellStart"/>
      <w:r w:rsidRPr="00B3641C">
        <w:rPr>
          <w:rFonts w:ascii="Times New Roman" w:hAnsi="Times New Roman"/>
          <w:sz w:val="24"/>
          <w:szCs w:val="24"/>
        </w:rPr>
        <w:t>nominált</w:t>
      </w:r>
      <w:proofErr w:type="spellEnd"/>
      <w:r w:rsidRPr="00B3641C">
        <w:rPr>
          <w:rFonts w:ascii="Times New Roman" w:hAnsi="Times New Roman"/>
          <w:sz w:val="24"/>
          <w:szCs w:val="24"/>
        </w:rPr>
        <w:t xml:space="preserve"> hallgatók listáját.</w:t>
      </w:r>
    </w:p>
    <w:p w14:paraId="61048CAB" w14:textId="78C95986" w:rsidR="00B3641C" w:rsidRPr="00B3641C" w:rsidRDefault="00B3641C" w:rsidP="00B364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41C">
        <w:rPr>
          <w:rFonts w:ascii="Times New Roman" w:hAnsi="Times New Roman"/>
          <w:sz w:val="24"/>
          <w:szCs w:val="24"/>
        </w:rPr>
        <w:t xml:space="preserve">(2) </w:t>
      </w:r>
      <w:r w:rsidR="008404AF">
        <w:rPr>
          <w:rStyle w:val="Lbjegyzet-hivatkozs"/>
          <w:rFonts w:ascii="Times New Roman" w:hAnsi="Times New Roman"/>
          <w:sz w:val="24"/>
          <w:szCs w:val="24"/>
        </w:rPr>
        <w:footnoteReference w:id="15"/>
      </w:r>
      <w:r w:rsidRPr="00B3641C">
        <w:rPr>
          <w:rFonts w:ascii="Times New Roman" w:hAnsi="Times New Roman"/>
          <w:sz w:val="24"/>
          <w:szCs w:val="24"/>
        </w:rPr>
        <w:t xml:space="preserve">Az </w:t>
      </w:r>
      <w:r w:rsidRPr="00D56E11">
        <w:rPr>
          <w:rFonts w:ascii="Times New Roman" w:hAnsi="Times New Roman"/>
          <w:sz w:val="24"/>
          <w:szCs w:val="24"/>
        </w:rPr>
        <w:t xml:space="preserve">Erasmus </w:t>
      </w:r>
      <w:r w:rsidRPr="00B3641C">
        <w:rPr>
          <w:rFonts w:ascii="Times New Roman" w:hAnsi="Times New Roman"/>
          <w:sz w:val="24"/>
          <w:szCs w:val="24"/>
        </w:rPr>
        <w:t xml:space="preserve">Koordinátor megkéri a leendő hallgatót a jelentkezési lap és </w:t>
      </w:r>
      <w:r w:rsidR="00212F39">
        <w:rPr>
          <w:rFonts w:ascii="Times New Roman" w:hAnsi="Times New Roman"/>
          <w:sz w:val="24"/>
          <w:szCs w:val="24"/>
        </w:rPr>
        <w:t>a tanulmányi szerződés (</w:t>
      </w:r>
      <w:proofErr w:type="spellStart"/>
      <w:r w:rsidRPr="00B3641C">
        <w:rPr>
          <w:rFonts w:ascii="Times New Roman" w:hAnsi="Times New Roman"/>
          <w:sz w:val="24"/>
          <w:szCs w:val="24"/>
        </w:rPr>
        <w:t>Learning</w:t>
      </w:r>
      <w:proofErr w:type="spellEnd"/>
      <w:r w:rsidRPr="00B36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641C">
        <w:rPr>
          <w:rFonts w:ascii="Times New Roman" w:hAnsi="Times New Roman"/>
          <w:sz w:val="24"/>
          <w:szCs w:val="24"/>
        </w:rPr>
        <w:t>Agreement</w:t>
      </w:r>
      <w:proofErr w:type="spellEnd"/>
      <w:r w:rsidR="00212F39">
        <w:rPr>
          <w:rFonts w:ascii="Times New Roman" w:hAnsi="Times New Roman"/>
          <w:sz w:val="24"/>
          <w:szCs w:val="24"/>
        </w:rPr>
        <w:t>)</w:t>
      </w:r>
      <w:r w:rsidRPr="00B3641C">
        <w:rPr>
          <w:rFonts w:ascii="Times New Roman" w:hAnsi="Times New Roman"/>
          <w:sz w:val="24"/>
          <w:szCs w:val="24"/>
        </w:rPr>
        <w:t xml:space="preserve"> kitöltésére és e-mailben történő visszaküldésére. A beérkező hallgatói jelentkezési lapok alapján értesíti a Kollégiumot, az illetékes kart és a </w:t>
      </w:r>
      <w:r w:rsidR="00C1522E">
        <w:rPr>
          <w:rFonts w:ascii="Times New Roman" w:hAnsi="Times New Roman"/>
          <w:sz w:val="24"/>
          <w:szCs w:val="24"/>
        </w:rPr>
        <w:t>Tanulmányi Osztály</w:t>
      </w:r>
      <w:r w:rsidRPr="00B3641C">
        <w:rPr>
          <w:rFonts w:ascii="Times New Roman" w:hAnsi="Times New Roman"/>
          <w:sz w:val="24"/>
          <w:szCs w:val="24"/>
        </w:rPr>
        <w:t>t a hallgató érkezéséről</w:t>
      </w:r>
      <w:r w:rsidR="00D56E11">
        <w:rPr>
          <w:rFonts w:ascii="Times New Roman" w:hAnsi="Times New Roman"/>
          <w:sz w:val="24"/>
          <w:szCs w:val="24"/>
        </w:rPr>
        <w:t xml:space="preserve"> e-mailben, a jelentkezési lapok beérkezését követő 2 héten belül</w:t>
      </w:r>
      <w:r w:rsidRPr="00B3641C">
        <w:rPr>
          <w:rFonts w:ascii="Times New Roman" w:hAnsi="Times New Roman"/>
          <w:sz w:val="24"/>
          <w:szCs w:val="24"/>
        </w:rPr>
        <w:t>.</w:t>
      </w:r>
    </w:p>
    <w:p w14:paraId="06957655" w14:textId="77777777" w:rsidR="00212F39" w:rsidRDefault="00212F39" w:rsidP="00B364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="00B3641C" w:rsidRPr="00B3641C">
        <w:rPr>
          <w:rFonts w:ascii="Times New Roman" w:hAnsi="Times New Roman"/>
          <w:sz w:val="24"/>
          <w:szCs w:val="24"/>
        </w:rPr>
        <w:t xml:space="preserve">A </w:t>
      </w:r>
      <w:r w:rsidR="00440581">
        <w:rPr>
          <w:rFonts w:ascii="Times New Roman" w:hAnsi="Times New Roman"/>
          <w:sz w:val="24"/>
          <w:szCs w:val="24"/>
        </w:rPr>
        <w:t>tanulmányi szerződés (</w:t>
      </w:r>
      <w:proofErr w:type="spellStart"/>
      <w:r w:rsidR="00B3641C" w:rsidRPr="00B3641C">
        <w:rPr>
          <w:rFonts w:ascii="Times New Roman" w:hAnsi="Times New Roman"/>
          <w:sz w:val="24"/>
          <w:szCs w:val="24"/>
        </w:rPr>
        <w:t>Learning</w:t>
      </w:r>
      <w:proofErr w:type="spellEnd"/>
      <w:r w:rsidR="00B3641C" w:rsidRPr="00B364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641C" w:rsidRPr="00D56E11">
        <w:rPr>
          <w:rFonts w:ascii="Times New Roman" w:hAnsi="Times New Roman"/>
          <w:sz w:val="24"/>
          <w:szCs w:val="24"/>
        </w:rPr>
        <w:t>Agreement</w:t>
      </w:r>
      <w:proofErr w:type="spellEnd"/>
      <w:r w:rsidR="00440581" w:rsidRPr="00D56E11">
        <w:rPr>
          <w:rFonts w:ascii="Times New Roman" w:hAnsi="Times New Roman"/>
          <w:sz w:val="24"/>
          <w:szCs w:val="24"/>
        </w:rPr>
        <w:t>)</w:t>
      </w:r>
      <w:r w:rsidR="00B3641C" w:rsidRPr="00D56E11">
        <w:rPr>
          <w:rFonts w:ascii="Times New Roman" w:hAnsi="Times New Roman"/>
          <w:sz w:val="24"/>
          <w:szCs w:val="24"/>
        </w:rPr>
        <w:t xml:space="preserve"> </w:t>
      </w:r>
      <w:r w:rsidRPr="00D56E11">
        <w:rPr>
          <w:rFonts w:ascii="Times New Roman" w:hAnsi="Times New Roman"/>
          <w:sz w:val="24"/>
          <w:szCs w:val="24"/>
        </w:rPr>
        <w:t>Kaposvári Egyetem részéről történő aláírását</w:t>
      </w:r>
      <w:r w:rsidR="00B3641C" w:rsidRPr="00D56E11">
        <w:rPr>
          <w:rFonts w:ascii="Times New Roman" w:hAnsi="Times New Roman"/>
          <w:sz w:val="24"/>
          <w:szCs w:val="24"/>
        </w:rPr>
        <w:t xml:space="preserve"> megelőzően </w:t>
      </w:r>
      <w:r w:rsidR="00D56E11">
        <w:rPr>
          <w:rFonts w:ascii="Times New Roman" w:hAnsi="Times New Roman"/>
          <w:sz w:val="24"/>
          <w:szCs w:val="24"/>
        </w:rPr>
        <w:t>a beérkező hallgató</w:t>
      </w:r>
      <w:r w:rsidRPr="00D56E11">
        <w:rPr>
          <w:rFonts w:ascii="Times New Roman" w:hAnsi="Times New Roman"/>
          <w:sz w:val="24"/>
          <w:szCs w:val="24"/>
        </w:rPr>
        <w:t xml:space="preserve"> </w:t>
      </w:r>
      <w:r w:rsidR="00B3641C" w:rsidRPr="00D56E11">
        <w:rPr>
          <w:rFonts w:ascii="Times New Roman" w:hAnsi="Times New Roman"/>
          <w:sz w:val="24"/>
          <w:szCs w:val="24"/>
        </w:rPr>
        <w:t xml:space="preserve">egyeztet a </w:t>
      </w:r>
      <w:r w:rsidRPr="00D56E11">
        <w:rPr>
          <w:rFonts w:ascii="Times New Roman" w:hAnsi="Times New Roman"/>
          <w:sz w:val="24"/>
          <w:szCs w:val="24"/>
        </w:rPr>
        <w:t>k</w:t>
      </w:r>
      <w:r w:rsidR="00B3641C" w:rsidRPr="00D56E11">
        <w:rPr>
          <w:rFonts w:ascii="Times New Roman" w:hAnsi="Times New Roman"/>
          <w:sz w:val="24"/>
          <w:szCs w:val="24"/>
        </w:rPr>
        <w:t>ari</w:t>
      </w:r>
      <w:r w:rsidR="00B3641C" w:rsidRPr="00B3641C">
        <w:rPr>
          <w:rFonts w:ascii="Times New Roman" w:hAnsi="Times New Roman"/>
          <w:sz w:val="24"/>
          <w:szCs w:val="24"/>
        </w:rPr>
        <w:t xml:space="preserve"> koordinátorral az adott félévben induló kurzusok</w:t>
      </w:r>
      <w:r>
        <w:rPr>
          <w:rFonts w:ascii="Times New Roman" w:hAnsi="Times New Roman"/>
          <w:sz w:val="24"/>
          <w:szCs w:val="24"/>
        </w:rPr>
        <w:t>ról</w:t>
      </w:r>
      <w:r w:rsidR="00B3641C" w:rsidRPr="00B3641C">
        <w:rPr>
          <w:rFonts w:ascii="Times New Roman" w:hAnsi="Times New Roman"/>
          <w:sz w:val="24"/>
          <w:szCs w:val="24"/>
        </w:rPr>
        <w:t xml:space="preserve">. </w:t>
      </w:r>
    </w:p>
    <w:p w14:paraId="2EE9582C" w14:textId="77777777" w:rsidR="00B3641C" w:rsidRDefault="00212F39" w:rsidP="00212F3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A Kaposvári Egyetemen </w:t>
      </w:r>
      <w:r w:rsidRPr="003A630E">
        <w:rPr>
          <w:rFonts w:ascii="Times New Roman" w:hAnsi="Times New Roman"/>
          <w:sz w:val="24"/>
          <w:szCs w:val="24"/>
        </w:rPr>
        <w:t xml:space="preserve">tanulni szándékozó hallgatók, </w:t>
      </w:r>
      <w:r w:rsidR="00E62A15">
        <w:rPr>
          <w:rFonts w:ascii="Times New Roman" w:hAnsi="Times New Roman"/>
          <w:sz w:val="24"/>
          <w:szCs w:val="24"/>
        </w:rPr>
        <w:t xml:space="preserve">vagy </w:t>
      </w:r>
      <w:r w:rsidRPr="003A630E">
        <w:rPr>
          <w:rFonts w:ascii="Times New Roman" w:hAnsi="Times New Roman"/>
          <w:sz w:val="24"/>
          <w:szCs w:val="24"/>
        </w:rPr>
        <w:t>oktatók</w:t>
      </w:r>
      <w:r>
        <w:rPr>
          <w:rFonts w:ascii="Times New Roman" w:hAnsi="Times New Roman"/>
          <w:sz w:val="24"/>
          <w:szCs w:val="24"/>
        </w:rPr>
        <w:t>/</w:t>
      </w:r>
      <w:r w:rsidRPr="003A630E">
        <w:rPr>
          <w:rFonts w:ascii="Times New Roman" w:hAnsi="Times New Roman"/>
          <w:sz w:val="24"/>
          <w:szCs w:val="24"/>
        </w:rPr>
        <w:t xml:space="preserve">munkatársak jelentkezése esetén a kari koordinátor egyezteti az időpontokat és a programot a Kaposvári Egyetem és a küldő intézmény Erasmus </w:t>
      </w:r>
      <w:r>
        <w:rPr>
          <w:rFonts w:ascii="Times New Roman" w:hAnsi="Times New Roman"/>
          <w:sz w:val="24"/>
          <w:szCs w:val="24"/>
        </w:rPr>
        <w:t>K</w:t>
      </w:r>
      <w:r w:rsidRPr="003A630E">
        <w:rPr>
          <w:rFonts w:ascii="Times New Roman" w:hAnsi="Times New Roman"/>
          <w:sz w:val="24"/>
          <w:szCs w:val="24"/>
        </w:rPr>
        <w:t xml:space="preserve">oordinátorával, a vendégoktatóval vagy hallgatóval, illetve az érintett tanszékekkel vagy karokkal. </w:t>
      </w:r>
      <w:r>
        <w:rPr>
          <w:rFonts w:ascii="Times New Roman" w:hAnsi="Times New Roman"/>
          <w:sz w:val="24"/>
          <w:szCs w:val="24"/>
        </w:rPr>
        <w:t>Végül</w:t>
      </w:r>
      <w:r w:rsidR="00B3641C" w:rsidRPr="00B3641C">
        <w:rPr>
          <w:rFonts w:ascii="Times New Roman" w:hAnsi="Times New Roman"/>
          <w:sz w:val="24"/>
          <w:szCs w:val="24"/>
        </w:rPr>
        <w:t xml:space="preserve"> összeállítja a hallgatók egyéni órarendjét.</w:t>
      </w:r>
    </w:p>
    <w:p w14:paraId="48E859CA" w14:textId="77777777" w:rsidR="00C61722" w:rsidRPr="003A630E" w:rsidRDefault="00C61722" w:rsidP="00C6172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Pr="003A630E">
        <w:rPr>
          <w:rFonts w:ascii="Times New Roman" w:hAnsi="Times New Roman"/>
          <w:sz w:val="24"/>
          <w:szCs w:val="24"/>
        </w:rPr>
        <w:t xml:space="preserve">A kari koordinátor segítséget nyújt a beutazó </w:t>
      </w:r>
      <w:r w:rsidR="00440581">
        <w:rPr>
          <w:rFonts w:ascii="Times New Roman" w:hAnsi="Times New Roman"/>
          <w:sz w:val="24"/>
          <w:szCs w:val="24"/>
        </w:rPr>
        <w:t>munkatársaknak</w:t>
      </w:r>
      <w:r w:rsidRPr="003A630E">
        <w:rPr>
          <w:rFonts w:ascii="Times New Roman" w:hAnsi="Times New Roman"/>
          <w:sz w:val="24"/>
          <w:szCs w:val="24"/>
        </w:rPr>
        <w:t xml:space="preserve"> és hallgatóknak a következő tevékenységekben: </w:t>
      </w:r>
    </w:p>
    <w:p w14:paraId="14C97101" w14:textId="77777777" w:rsidR="00C61722" w:rsidRPr="00AD06DC" w:rsidRDefault="00C61722" w:rsidP="00C61722">
      <w:pPr>
        <w:numPr>
          <w:ilvl w:val="0"/>
          <w:numId w:val="35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jelentkeztetés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D06DC">
        <w:rPr>
          <w:rFonts w:ascii="Times New Roman" w:hAnsi="Times New Roman"/>
          <w:sz w:val="24"/>
          <w:szCs w:val="24"/>
        </w:rPr>
        <w:t>tájékoztatás</w:t>
      </w:r>
      <w:r w:rsidR="00AD06DC" w:rsidRPr="00AD06DC">
        <w:rPr>
          <w:rFonts w:ascii="Times New Roman" w:hAnsi="Times New Roman"/>
          <w:sz w:val="24"/>
          <w:szCs w:val="24"/>
        </w:rPr>
        <w:t xml:space="preserve"> a tanulmányokról és kari tevékenységekről</w:t>
      </w:r>
      <w:r w:rsidR="00AD06DC">
        <w:rPr>
          <w:rFonts w:ascii="Times New Roman" w:hAnsi="Times New Roman"/>
          <w:sz w:val="24"/>
          <w:szCs w:val="24"/>
        </w:rPr>
        <w:t>;</w:t>
      </w:r>
    </w:p>
    <w:p w14:paraId="0F00E5F1" w14:textId="77777777" w:rsidR="00C61722" w:rsidRPr="003A630E" w:rsidRDefault="00C61722" w:rsidP="00C61722">
      <w:pPr>
        <w:numPr>
          <w:ilvl w:val="0"/>
          <w:numId w:val="35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a Bevándorlási Hivatallal történő ügyintézés</w:t>
      </w:r>
      <w:r w:rsidR="00AD06DC">
        <w:rPr>
          <w:rFonts w:ascii="Times New Roman" w:hAnsi="Times New Roman"/>
          <w:sz w:val="24"/>
          <w:szCs w:val="24"/>
        </w:rPr>
        <w:t>;</w:t>
      </w:r>
    </w:p>
    <w:p w14:paraId="30821955" w14:textId="77777777" w:rsidR="00C61722" w:rsidRPr="003A630E" w:rsidRDefault="00C61722" w:rsidP="00C61722">
      <w:pPr>
        <w:numPr>
          <w:ilvl w:val="0"/>
          <w:numId w:val="35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lastRenderedPageBreak/>
        <w:t>a váratlanu</w:t>
      </w:r>
      <w:r w:rsidR="00AD06DC">
        <w:rPr>
          <w:rFonts w:ascii="Times New Roman" w:hAnsi="Times New Roman"/>
          <w:sz w:val="24"/>
          <w:szCs w:val="24"/>
        </w:rPr>
        <w:t>l felmerülő problémák megoldása;</w:t>
      </w:r>
    </w:p>
    <w:p w14:paraId="0A129000" w14:textId="77777777" w:rsidR="00C61722" w:rsidRPr="003A630E" w:rsidRDefault="00C61722" w:rsidP="00C61722">
      <w:pPr>
        <w:numPr>
          <w:ilvl w:val="0"/>
          <w:numId w:val="35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vízumbeszerzés</w:t>
      </w:r>
      <w:r w:rsidR="00AD06DC">
        <w:rPr>
          <w:rFonts w:ascii="Times New Roman" w:hAnsi="Times New Roman"/>
          <w:sz w:val="24"/>
          <w:szCs w:val="24"/>
        </w:rPr>
        <w:t>, szállásbiztosítás;</w:t>
      </w:r>
    </w:p>
    <w:p w14:paraId="052AF35F" w14:textId="77777777" w:rsidR="00C61722" w:rsidRPr="003A630E" w:rsidRDefault="00C61722" w:rsidP="00C61722">
      <w:pPr>
        <w:numPr>
          <w:ilvl w:val="0"/>
          <w:numId w:val="35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A630E">
        <w:rPr>
          <w:rFonts w:ascii="Times New Roman" w:hAnsi="Times New Roman"/>
          <w:sz w:val="24"/>
          <w:szCs w:val="24"/>
        </w:rPr>
        <w:t>információnyújtásra, tanulmányi munka szervezésére és utazásra vonatkozó ügyintézés</w:t>
      </w:r>
      <w:r>
        <w:rPr>
          <w:rFonts w:ascii="Times New Roman" w:hAnsi="Times New Roman"/>
          <w:sz w:val="24"/>
          <w:szCs w:val="24"/>
        </w:rPr>
        <w:t>.</w:t>
      </w:r>
    </w:p>
    <w:p w14:paraId="5BC72CCC" w14:textId="77777777" w:rsidR="00B3641C" w:rsidRPr="00AD06DC" w:rsidRDefault="00212F39" w:rsidP="00F2619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D06DC">
        <w:rPr>
          <w:rFonts w:ascii="Times New Roman" w:hAnsi="Times New Roman"/>
          <w:sz w:val="24"/>
          <w:szCs w:val="24"/>
        </w:rPr>
        <w:t xml:space="preserve">(4) </w:t>
      </w:r>
      <w:r w:rsidR="00AD06DC" w:rsidRPr="00AD06DC">
        <w:rPr>
          <w:rFonts w:ascii="Times New Roman" w:hAnsi="Times New Roman"/>
          <w:sz w:val="24"/>
          <w:szCs w:val="24"/>
        </w:rPr>
        <w:t>I</w:t>
      </w:r>
      <w:r w:rsidR="00B3641C" w:rsidRPr="00AD06DC">
        <w:rPr>
          <w:rFonts w:ascii="Times New Roman" w:hAnsi="Times New Roman"/>
          <w:sz w:val="24"/>
          <w:szCs w:val="24"/>
        </w:rPr>
        <w:t>gény szerint a vízumhoz szükséges igazolásokat (meghívólevél) az Erasmus Koordinátor készíti, lehetőség szerint részére hallgatói mentort biztosít.</w:t>
      </w:r>
    </w:p>
    <w:p w14:paraId="030E6B2D" w14:textId="77777777" w:rsidR="00B3641C" w:rsidRPr="00F2619A" w:rsidRDefault="00212F39" w:rsidP="00F2619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2619A">
        <w:rPr>
          <w:rFonts w:ascii="Times New Roman" w:hAnsi="Times New Roman"/>
          <w:sz w:val="24"/>
          <w:szCs w:val="24"/>
        </w:rPr>
        <w:t xml:space="preserve">(5) </w:t>
      </w:r>
      <w:r w:rsidR="00B3641C" w:rsidRPr="00F2619A">
        <w:rPr>
          <w:rFonts w:ascii="Times New Roman" w:hAnsi="Times New Roman"/>
          <w:sz w:val="24"/>
          <w:szCs w:val="24"/>
        </w:rPr>
        <w:t xml:space="preserve">A hallgató megérkezését követően orientációs nap keretében a kari koordinátor tájékoztatja a hallgatót a félévre vonatkozó kötelességeiről és jogairól. A </w:t>
      </w:r>
      <w:r w:rsidR="003A0376">
        <w:rPr>
          <w:rFonts w:ascii="Times New Roman" w:hAnsi="Times New Roman"/>
          <w:sz w:val="24"/>
          <w:szCs w:val="24"/>
        </w:rPr>
        <w:t xml:space="preserve">külföldi </w:t>
      </w:r>
      <w:r w:rsidR="00B3641C" w:rsidRPr="00F2619A">
        <w:rPr>
          <w:rFonts w:ascii="Times New Roman" w:hAnsi="Times New Roman"/>
          <w:sz w:val="24"/>
          <w:szCs w:val="24"/>
        </w:rPr>
        <w:t xml:space="preserve">hallgatók </w:t>
      </w:r>
      <w:r w:rsidR="003A0376">
        <w:rPr>
          <w:rFonts w:ascii="Times New Roman" w:hAnsi="Times New Roman"/>
          <w:sz w:val="24"/>
          <w:szCs w:val="24"/>
        </w:rPr>
        <w:t>Kaposvári Egyetemen</w:t>
      </w:r>
      <w:r w:rsidR="00C61722" w:rsidRPr="00F2619A">
        <w:rPr>
          <w:rFonts w:ascii="Times New Roman" w:hAnsi="Times New Roman"/>
          <w:sz w:val="24"/>
          <w:szCs w:val="24"/>
        </w:rPr>
        <w:t xml:space="preserve"> </w:t>
      </w:r>
      <w:r w:rsidR="003A0376">
        <w:rPr>
          <w:rFonts w:ascii="Times New Roman" w:hAnsi="Times New Roman"/>
          <w:sz w:val="24"/>
          <w:szCs w:val="24"/>
        </w:rPr>
        <w:t>tartózkodásának</w:t>
      </w:r>
      <w:r w:rsidR="00B3641C" w:rsidRPr="00F2619A">
        <w:rPr>
          <w:rFonts w:ascii="Times New Roman" w:hAnsi="Times New Roman"/>
          <w:sz w:val="24"/>
          <w:szCs w:val="24"/>
        </w:rPr>
        <w:t xml:space="preserve"> </w:t>
      </w:r>
      <w:r w:rsidR="003A0376">
        <w:rPr>
          <w:rFonts w:ascii="Times New Roman" w:hAnsi="Times New Roman"/>
          <w:sz w:val="24"/>
          <w:szCs w:val="24"/>
        </w:rPr>
        <w:t>ideje alatt</w:t>
      </w:r>
      <w:r w:rsidR="00B3641C" w:rsidRPr="00F2619A">
        <w:rPr>
          <w:rFonts w:ascii="Times New Roman" w:hAnsi="Times New Roman"/>
          <w:sz w:val="24"/>
          <w:szCs w:val="24"/>
        </w:rPr>
        <w:t xml:space="preserve"> a </w:t>
      </w:r>
      <w:r w:rsidR="003A0376">
        <w:rPr>
          <w:rFonts w:ascii="Times New Roman" w:hAnsi="Times New Roman"/>
          <w:sz w:val="24"/>
          <w:szCs w:val="24"/>
        </w:rPr>
        <w:t xml:space="preserve">kari </w:t>
      </w:r>
      <w:r w:rsidR="00B3641C" w:rsidRPr="00F2619A">
        <w:rPr>
          <w:rFonts w:ascii="Times New Roman" w:hAnsi="Times New Roman"/>
          <w:sz w:val="24"/>
          <w:szCs w:val="24"/>
        </w:rPr>
        <w:t xml:space="preserve">koordinátorok folyamatosan kapcsolatot tartanak a hallgatókkal és igény szerint a mentorok segítségével </w:t>
      </w:r>
      <w:r w:rsidR="003A0376">
        <w:rPr>
          <w:rFonts w:ascii="Times New Roman" w:hAnsi="Times New Roman"/>
          <w:sz w:val="24"/>
          <w:szCs w:val="24"/>
        </w:rPr>
        <w:t>hozzá</w:t>
      </w:r>
      <w:r w:rsidR="00B3641C" w:rsidRPr="00F2619A">
        <w:rPr>
          <w:rFonts w:ascii="Times New Roman" w:hAnsi="Times New Roman"/>
          <w:sz w:val="24"/>
          <w:szCs w:val="24"/>
        </w:rPr>
        <w:t xml:space="preserve">járulnak </w:t>
      </w:r>
      <w:r w:rsidR="003A0376">
        <w:rPr>
          <w:rFonts w:ascii="Times New Roman" w:hAnsi="Times New Roman"/>
          <w:sz w:val="24"/>
          <w:szCs w:val="24"/>
        </w:rPr>
        <w:t xml:space="preserve">a </w:t>
      </w:r>
      <w:r w:rsidR="00B3641C" w:rsidRPr="00F2619A">
        <w:rPr>
          <w:rFonts w:ascii="Times New Roman" w:hAnsi="Times New Roman"/>
          <w:sz w:val="24"/>
          <w:szCs w:val="24"/>
        </w:rPr>
        <w:t>mobilitás minőségi megvalósításához.</w:t>
      </w:r>
    </w:p>
    <w:p w14:paraId="5B324163" w14:textId="2DF3BECC" w:rsidR="00B3641C" w:rsidRPr="00F2619A" w:rsidRDefault="00212F39" w:rsidP="00F261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19A">
        <w:rPr>
          <w:rFonts w:ascii="Times New Roman" w:hAnsi="Times New Roman"/>
          <w:sz w:val="24"/>
          <w:szCs w:val="24"/>
        </w:rPr>
        <w:t xml:space="preserve">(6) </w:t>
      </w:r>
      <w:r w:rsidR="008404AF">
        <w:rPr>
          <w:rStyle w:val="Lbjegyzet-hivatkozs"/>
          <w:rFonts w:ascii="Times New Roman" w:hAnsi="Times New Roman"/>
          <w:sz w:val="24"/>
          <w:szCs w:val="24"/>
        </w:rPr>
        <w:footnoteReference w:id="16"/>
      </w:r>
      <w:r w:rsidR="00B3641C" w:rsidRPr="00F2619A">
        <w:rPr>
          <w:rFonts w:ascii="Times New Roman" w:hAnsi="Times New Roman"/>
          <w:sz w:val="24"/>
          <w:szCs w:val="24"/>
        </w:rPr>
        <w:t xml:space="preserve">A hallgató távozásakor </w:t>
      </w:r>
      <w:r w:rsidR="00B3641C" w:rsidRPr="00AD06DC">
        <w:rPr>
          <w:rFonts w:ascii="Times New Roman" w:hAnsi="Times New Roman"/>
          <w:sz w:val="24"/>
          <w:szCs w:val="24"/>
        </w:rPr>
        <w:t>a</w:t>
      </w:r>
      <w:r w:rsidR="00C61722" w:rsidRPr="00AD06DC">
        <w:rPr>
          <w:rFonts w:ascii="Times New Roman" w:hAnsi="Times New Roman"/>
          <w:sz w:val="24"/>
          <w:szCs w:val="24"/>
        </w:rPr>
        <w:t>z Erasmus</w:t>
      </w:r>
      <w:r w:rsidR="00C61722" w:rsidRPr="00F2619A">
        <w:rPr>
          <w:rFonts w:ascii="Times New Roman" w:hAnsi="Times New Roman"/>
          <w:sz w:val="24"/>
          <w:szCs w:val="24"/>
        </w:rPr>
        <w:t xml:space="preserve"> Koordinátor</w:t>
      </w:r>
      <w:r w:rsidR="00B3641C" w:rsidRPr="00F26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641C" w:rsidRPr="00F2619A">
        <w:rPr>
          <w:rFonts w:ascii="Times New Roman" w:hAnsi="Times New Roman"/>
          <w:sz w:val="24"/>
          <w:szCs w:val="24"/>
        </w:rPr>
        <w:t>Certificate</w:t>
      </w:r>
      <w:proofErr w:type="spellEnd"/>
      <w:r w:rsidR="00B3641C" w:rsidRPr="00F2619A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B3641C" w:rsidRPr="00F2619A">
        <w:rPr>
          <w:rFonts w:ascii="Times New Roman" w:hAnsi="Times New Roman"/>
          <w:sz w:val="24"/>
          <w:szCs w:val="24"/>
        </w:rPr>
        <w:t>Attendance</w:t>
      </w:r>
      <w:proofErr w:type="spellEnd"/>
      <w:r w:rsidR="00B3641C" w:rsidRPr="00F2619A">
        <w:rPr>
          <w:rFonts w:ascii="Times New Roman" w:hAnsi="Times New Roman"/>
          <w:sz w:val="24"/>
          <w:szCs w:val="24"/>
        </w:rPr>
        <w:t xml:space="preserve"> dokumentumot állít</w:t>
      </w:r>
      <w:r w:rsidR="00C61722" w:rsidRPr="00F2619A">
        <w:rPr>
          <w:rFonts w:ascii="Times New Roman" w:hAnsi="Times New Roman"/>
          <w:sz w:val="24"/>
          <w:szCs w:val="24"/>
        </w:rPr>
        <w:t xml:space="preserve"> ki </w:t>
      </w:r>
      <w:r w:rsidR="00B3641C" w:rsidRPr="00F2619A">
        <w:rPr>
          <w:rFonts w:ascii="Times New Roman" w:hAnsi="Times New Roman"/>
          <w:sz w:val="24"/>
          <w:szCs w:val="24"/>
        </w:rPr>
        <w:t xml:space="preserve">az </w:t>
      </w:r>
      <w:r w:rsidR="00C61722" w:rsidRPr="00F2619A">
        <w:rPr>
          <w:rFonts w:ascii="Times New Roman" w:hAnsi="Times New Roman"/>
          <w:sz w:val="24"/>
          <w:szCs w:val="24"/>
        </w:rPr>
        <w:t xml:space="preserve">egyetemen </w:t>
      </w:r>
      <w:r w:rsidR="00B3641C" w:rsidRPr="00F2619A">
        <w:rPr>
          <w:rFonts w:ascii="Times New Roman" w:hAnsi="Times New Roman"/>
          <w:sz w:val="24"/>
          <w:szCs w:val="24"/>
        </w:rPr>
        <w:t>eltöltött idős</w:t>
      </w:r>
      <w:r w:rsidR="00C61722" w:rsidRPr="00F2619A">
        <w:rPr>
          <w:rFonts w:ascii="Times New Roman" w:hAnsi="Times New Roman"/>
          <w:sz w:val="24"/>
          <w:szCs w:val="24"/>
        </w:rPr>
        <w:t>zakról</w:t>
      </w:r>
      <w:r w:rsidR="00B3641C" w:rsidRPr="00F2619A">
        <w:rPr>
          <w:rFonts w:ascii="Times New Roman" w:hAnsi="Times New Roman"/>
          <w:sz w:val="24"/>
          <w:szCs w:val="24"/>
        </w:rPr>
        <w:t xml:space="preserve">. A </w:t>
      </w:r>
      <w:r w:rsidR="00C1522E">
        <w:rPr>
          <w:rFonts w:ascii="Times New Roman" w:hAnsi="Times New Roman"/>
          <w:sz w:val="24"/>
          <w:szCs w:val="24"/>
        </w:rPr>
        <w:t>Tanulmányi Osztály</w:t>
      </w:r>
      <w:r w:rsidR="00B3641C" w:rsidRPr="00F2619A">
        <w:rPr>
          <w:rFonts w:ascii="Times New Roman" w:hAnsi="Times New Roman"/>
          <w:sz w:val="24"/>
          <w:szCs w:val="24"/>
        </w:rPr>
        <w:t xml:space="preserve"> kiállítja a </w:t>
      </w:r>
      <w:proofErr w:type="spellStart"/>
      <w:r w:rsidR="00B3641C" w:rsidRPr="00F2619A">
        <w:rPr>
          <w:rFonts w:ascii="Times New Roman" w:hAnsi="Times New Roman"/>
          <w:sz w:val="24"/>
          <w:szCs w:val="24"/>
        </w:rPr>
        <w:t>Transcript</w:t>
      </w:r>
      <w:proofErr w:type="spellEnd"/>
      <w:r w:rsidR="00B3641C" w:rsidRPr="00F2619A">
        <w:rPr>
          <w:rFonts w:ascii="Times New Roman" w:hAnsi="Times New Roman"/>
          <w:sz w:val="24"/>
          <w:szCs w:val="24"/>
        </w:rPr>
        <w:t xml:space="preserve"> of Records elnevezésű dokumentumot</w:t>
      </w:r>
      <w:r w:rsidR="00C61722" w:rsidRPr="00F2619A">
        <w:rPr>
          <w:rFonts w:ascii="Times New Roman" w:hAnsi="Times New Roman"/>
          <w:sz w:val="24"/>
          <w:szCs w:val="24"/>
        </w:rPr>
        <w:t>, amely a megszerzett krediteket</w:t>
      </w:r>
      <w:r w:rsidR="00B3641C" w:rsidRPr="00F2619A">
        <w:rPr>
          <w:rFonts w:ascii="Times New Roman" w:hAnsi="Times New Roman"/>
          <w:sz w:val="24"/>
          <w:szCs w:val="24"/>
        </w:rPr>
        <w:t xml:space="preserve"> és a teljesített tantárgyak minősítését tartalmazza.</w:t>
      </w:r>
    </w:p>
    <w:p w14:paraId="32035AF8" w14:textId="77777777" w:rsidR="00F156A5" w:rsidRPr="00FA5262" w:rsidRDefault="00F156A5" w:rsidP="00F2619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5C5AB11" w14:textId="77777777" w:rsidR="00C61722" w:rsidRPr="00FA5262" w:rsidRDefault="00C61722" w:rsidP="00F2619A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A5262">
        <w:rPr>
          <w:rFonts w:ascii="Times New Roman" w:hAnsi="Times New Roman"/>
          <w:b/>
          <w:sz w:val="24"/>
          <w:szCs w:val="24"/>
        </w:rPr>
        <w:t>Beérkező munkatársak</w:t>
      </w:r>
    </w:p>
    <w:p w14:paraId="4B40963F" w14:textId="77777777" w:rsidR="00C61722" w:rsidRPr="00F2619A" w:rsidRDefault="00C61722" w:rsidP="00F2619A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2619A">
        <w:rPr>
          <w:rFonts w:ascii="Times New Roman" w:hAnsi="Times New Roman"/>
          <w:b/>
          <w:sz w:val="24"/>
          <w:szCs w:val="24"/>
        </w:rPr>
        <w:t>20.§</w:t>
      </w:r>
    </w:p>
    <w:p w14:paraId="07D0DE62" w14:textId="53EFE187" w:rsidR="000074F4" w:rsidRPr="00F2619A" w:rsidRDefault="00C61722" w:rsidP="00F261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19A">
        <w:rPr>
          <w:rFonts w:ascii="Times New Roman" w:hAnsi="Times New Roman"/>
          <w:sz w:val="24"/>
          <w:szCs w:val="24"/>
        </w:rPr>
        <w:t xml:space="preserve">(1) </w:t>
      </w:r>
      <w:r w:rsidR="009E2861">
        <w:rPr>
          <w:rStyle w:val="Lbjegyzet-hivatkozs"/>
          <w:rFonts w:ascii="Times New Roman" w:hAnsi="Times New Roman"/>
          <w:sz w:val="24"/>
          <w:szCs w:val="24"/>
        </w:rPr>
        <w:footnoteReference w:id="17"/>
      </w:r>
      <w:r w:rsidRPr="00F2619A">
        <w:rPr>
          <w:rFonts w:ascii="Times New Roman" w:hAnsi="Times New Roman"/>
          <w:sz w:val="24"/>
          <w:szCs w:val="24"/>
        </w:rPr>
        <w:t>A beérkező</w:t>
      </w:r>
      <w:r w:rsidRPr="0014239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2619A">
        <w:rPr>
          <w:rFonts w:ascii="Times New Roman" w:hAnsi="Times New Roman"/>
          <w:sz w:val="24"/>
          <w:szCs w:val="24"/>
        </w:rPr>
        <w:t xml:space="preserve">munkatársakat az Egyetem lehetőség szerint a kari </w:t>
      </w:r>
      <w:r w:rsidRPr="009E2861">
        <w:rPr>
          <w:rFonts w:ascii="Times New Roman" w:hAnsi="Times New Roman"/>
          <w:sz w:val="24"/>
          <w:szCs w:val="24"/>
        </w:rPr>
        <w:t>koordinátorokkal</w:t>
      </w:r>
      <w:r w:rsidR="008C62C3" w:rsidRPr="009E2861">
        <w:rPr>
          <w:rFonts w:ascii="Times New Roman" w:hAnsi="Times New Roman"/>
          <w:sz w:val="24"/>
          <w:szCs w:val="24"/>
        </w:rPr>
        <w:t>, és az érintett egység vezetőjével</w:t>
      </w:r>
      <w:r w:rsidRPr="009E2861">
        <w:rPr>
          <w:rFonts w:ascii="Times New Roman" w:hAnsi="Times New Roman"/>
          <w:sz w:val="24"/>
          <w:szCs w:val="24"/>
        </w:rPr>
        <w:t xml:space="preserve"> történt egyezt</w:t>
      </w:r>
      <w:r w:rsidRPr="00F2619A">
        <w:rPr>
          <w:rFonts w:ascii="Times New Roman" w:hAnsi="Times New Roman"/>
          <w:sz w:val="24"/>
          <w:szCs w:val="24"/>
        </w:rPr>
        <w:t>etést követően fogadja.</w:t>
      </w:r>
    </w:p>
    <w:p w14:paraId="72F013DD" w14:textId="221546D4" w:rsidR="00C61722" w:rsidRPr="009E2861" w:rsidRDefault="00C61722" w:rsidP="00F261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19A">
        <w:rPr>
          <w:rFonts w:ascii="Times New Roman" w:hAnsi="Times New Roman"/>
          <w:sz w:val="24"/>
          <w:szCs w:val="24"/>
        </w:rPr>
        <w:t xml:space="preserve">(2) </w:t>
      </w:r>
      <w:r w:rsidR="009E2861">
        <w:rPr>
          <w:rStyle w:val="Lbjegyzet-hivatkozs"/>
          <w:rFonts w:ascii="Times New Roman" w:hAnsi="Times New Roman"/>
          <w:sz w:val="24"/>
          <w:szCs w:val="24"/>
        </w:rPr>
        <w:footnoteReference w:id="18"/>
      </w:r>
      <w:r w:rsidR="00142393">
        <w:rPr>
          <w:rFonts w:ascii="Times New Roman" w:hAnsi="Times New Roman"/>
          <w:sz w:val="24"/>
          <w:szCs w:val="24"/>
        </w:rPr>
        <w:t>A</w:t>
      </w:r>
      <w:r w:rsidRPr="00F2619A">
        <w:rPr>
          <w:rFonts w:ascii="Times New Roman" w:hAnsi="Times New Roman"/>
          <w:sz w:val="24"/>
          <w:szCs w:val="24"/>
        </w:rPr>
        <w:t xml:space="preserve"> karokkal történt egyeztetést követően a</w:t>
      </w:r>
      <w:r w:rsidR="00AD06DC">
        <w:rPr>
          <w:rFonts w:ascii="Times New Roman" w:hAnsi="Times New Roman"/>
          <w:sz w:val="24"/>
          <w:szCs w:val="24"/>
        </w:rPr>
        <w:t xml:space="preserve">z illetékes kar a </w:t>
      </w:r>
      <w:r w:rsidRPr="00F2619A">
        <w:rPr>
          <w:rFonts w:ascii="Times New Roman" w:hAnsi="Times New Roman"/>
          <w:sz w:val="24"/>
          <w:szCs w:val="24"/>
        </w:rPr>
        <w:t xml:space="preserve">beérkező oktatók részére lehetőséget biztosít a vendégoktatási tevékenység </w:t>
      </w:r>
      <w:r w:rsidRPr="009E2861">
        <w:rPr>
          <w:rFonts w:ascii="Times New Roman" w:hAnsi="Times New Roman"/>
          <w:sz w:val="24"/>
          <w:szCs w:val="24"/>
        </w:rPr>
        <w:t>megvalósítására</w:t>
      </w:r>
      <w:r w:rsidR="00142393" w:rsidRPr="009E2861">
        <w:rPr>
          <w:rFonts w:ascii="Times New Roman" w:hAnsi="Times New Roman"/>
          <w:sz w:val="24"/>
          <w:szCs w:val="24"/>
        </w:rPr>
        <w:t xml:space="preserve">, optimális </w:t>
      </w:r>
      <w:proofErr w:type="gramStart"/>
      <w:r w:rsidR="00142393" w:rsidRPr="009E2861">
        <w:rPr>
          <w:rFonts w:ascii="Times New Roman" w:hAnsi="Times New Roman"/>
          <w:sz w:val="24"/>
          <w:szCs w:val="24"/>
        </w:rPr>
        <w:t>esetben</w:t>
      </w:r>
      <w:proofErr w:type="gramEnd"/>
      <w:r w:rsidR="00142393" w:rsidRPr="009E2861">
        <w:rPr>
          <w:rFonts w:ascii="Times New Roman" w:hAnsi="Times New Roman"/>
          <w:sz w:val="24"/>
          <w:szCs w:val="24"/>
        </w:rPr>
        <w:t xml:space="preserve"> áprilisban/májusban</w:t>
      </w:r>
      <w:r w:rsidRPr="009E2861">
        <w:rPr>
          <w:rFonts w:ascii="Times New Roman" w:hAnsi="Times New Roman"/>
          <w:sz w:val="24"/>
          <w:szCs w:val="24"/>
        </w:rPr>
        <w:t>.</w:t>
      </w:r>
    </w:p>
    <w:p w14:paraId="7F370350" w14:textId="77777777" w:rsidR="00C61722" w:rsidRPr="00F2619A" w:rsidRDefault="00C61722" w:rsidP="00F261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19A">
        <w:rPr>
          <w:rFonts w:ascii="Times New Roman" w:hAnsi="Times New Roman"/>
          <w:sz w:val="24"/>
          <w:szCs w:val="24"/>
        </w:rPr>
        <w:t xml:space="preserve">(3) </w:t>
      </w:r>
      <w:r w:rsidR="00325A97" w:rsidRPr="00F2619A">
        <w:rPr>
          <w:rFonts w:ascii="Times New Roman" w:hAnsi="Times New Roman"/>
          <w:sz w:val="24"/>
          <w:szCs w:val="24"/>
        </w:rPr>
        <w:t xml:space="preserve">A kari koordinátorok a beérkező munkatársaknak tájékoztatást nyújtanak az egyetemen zajló nemzetközi tevékenységről, együttműködési lehetőségekről. Bemutatják az Egyetemet, illetve a </w:t>
      </w:r>
      <w:r w:rsidRPr="00F2619A">
        <w:rPr>
          <w:rFonts w:ascii="Times New Roman" w:hAnsi="Times New Roman"/>
          <w:sz w:val="24"/>
          <w:szCs w:val="24"/>
        </w:rPr>
        <w:t>m</w:t>
      </w:r>
      <w:r w:rsidR="00325A97" w:rsidRPr="00F2619A">
        <w:rPr>
          <w:rFonts w:ascii="Times New Roman" w:hAnsi="Times New Roman"/>
          <w:sz w:val="24"/>
          <w:szCs w:val="24"/>
        </w:rPr>
        <w:t xml:space="preserve">agyar felsőoktatás, kultúra és tudományos élet jellegzetességeit kirándulások, és egyéb kulturális programok segítségével. </w:t>
      </w:r>
    </w:p>
    <w:p w14:paraId="7C8701FB" w14:textId="1B799BBD" w:rsidR="00440581" w:rsidRDefault="00C61722" w:rsidP="00F261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19A">
        <w:rPr>
          <w:rFonts w:ascii="Times New Roman" w:hAnsi="Times New Roman"/>
          <w:sz w:val="24"/>
          <w:szCs w:val="24"/>
        </w:rPr>
        <w:t xml:space="preserve">(4) </w:t>
      </w:r>
      <w:r w:rsidR="009E2861">
        <w:rPr>
          <w:rStyle w:val="Lbjegyzet-hivatkozs"/>
          <w:rFonts w:ascii="Times New Roman" w:hAnsi="Times New Roman"/>
          <w:sz w:val="24"/>
          <w:szCs w:val="24"/>
        </w:rPr>
        <w:footnoteReference w:id="19"/>
      </w:r>
      <w:r w:rsidR="00325A97" w:rsidRPr="00F2619A">
        <w:rPr>
          <w:rFonts w:ascii="Times New Roman" w:hAnsi="Times New Roman"/>
          <w:sz w:val="24"/>
          <w:szCs w:val="24"/>
        </w:rPr>
        <w:t xml:space="preserve">A </w:t>
      </w:r>
      <w:r w:rsidR="00325A97" w:rsidRPr="009E2861">
        <w:rPr>
          <w:rFonts w:ascii="Times New Roman" w:hAnsi="Times New Roman"/>
          <w:sz w:val="24"/>
          <w:szCs w:val="24"/>
        </w:rPr>
        <w:t xml:space="preserve">különböző karokra </w:t>
      </w:r>
      <w:r w:rsidR="00152F03" w:rsidRPr="009E2861">
        <w:rPr>
          <w:rFonts w:ascii="Times New Roman" w:hAnsi="Times New Roman"/>
          <w:sz w:val="24"/>
          <w:szCs w:val="24"/>
        </w:rPr>
        <w:t>és egységekb</w:t>
      </w:r>
      <w:r w:rsidR="00142393" w:rsidRPr="009E2861">
        <w:rPr>
          <w:rFonts w:ascii="Times New Roman" w:hAnsi="Times New Roman"/>
          <w:sz w:val="24"/>
          <w:szCs w:val="24"/>
        </w:rPr>
        <w:t xml:space="preserve">e </w:t>
      </w:r>
      <w:r w:rsidR="00325A97" w:rsidRPr="009E2861">
        <w:rPr>
          <w:rFonts w:ascii="Times New Roman" w:hAnsi="Times New Roman"/>
          <w:sz w:val="24"/>
          <w:szCs w:val="24"/>
        </w:rPr>
        <w:t xml:space="preserve">érkező külföldi munkatársak számára az </w:t>
      </w:r>
      <w:r w:rsidRPr="009E2861">
        <w:rPr>
          <w:rFonts w:ascii="Times New Roman" w:hAnsi="Times New Roman"/>
          <w:sz w:val="24"/>
          <w:szCs w:val="24"/>
        </w:rPr>
        <w:t>illetékes</w:t>
      </w:r>
      <w:r w:rsidR="00325A97" w:rsidRPr="009E2861">
        <w:rPr>
          <w:rFonts w:ascii="Times New Roman" w:hAnsi="Times New Roman"/>
          <w:sz w:val="24"/>
          <w:szCs w:val="24"/>
        </w:rPr>
        <w:t xml:space="preserve"> </w:t>
      </w:r>
      <w:r w:rsidRPr="009E2861">
        <w:rPr>
          <w:rFonts w:ascii="Times New Roman" w:hAnsi="Times New Roman"/>
          <w:sz w:val="24"/>
          <w:szCs w:val="24"/>
        </w:rPr>
        <w:t>k</w:t>
      </w:r>
      <w:r w:rsidR="00325A97" w:rsidRPr="009E2861">
        <w:rPr>
          <w:rFonts w:ascii="Times New Roman" w:hAnsi="Times New Roman"/>
          <w:sz w:val="24"/>
          <w:szCs w:val="24"/>
        </w:rPr>
        <w:t xml:space="preserve">arok </w:t>
      </w:r>
      <w:r w:rsidR="00142393" w:rsidRPr="009E2861">
        <w:rPr>
          <w:rFonts w:ascii="Times New Roman" w:hAnsi="Times New Roman"/>
          <w:sz w:val="24"/>
          <w:szCs w:val="24"/>
        </w:rPr>
        <w:t xml:space="preserve">és egységek </w:t>
      </w:r>
      <w:r w:rsidR="00325A97" w:rsidRPr="009E2861">
        <w:rPr>
          <w:rFonts w:ascii="Times New Roman" w:hAnsi="Times New Roman"/>
          <w:sz w:val="24"/>
          <w:szCs w:val="24"/>
        </w:rPr>
        <w:t>biztosítj</w:t>
      </w:r>
      <w:r w:rsidR="00325A97" w:rsidRPr="00F2619A">
        <w:rPr>
          <w:rFonts w:ascii="Times New Roman" w:hAnsi="Times New Roman"/>
          <w:sz w:val="24"/>
          <w:szCs w:val="24"/>
        </w:rPr>
        <w:t>ák a megfelelő szakmai programokat (előadás, oktatási lehetőség, képzés, stb.)</w:t>
      </w:r>
      <w:r w:rsidR="00F2619A" w:rsidRPr="00F2619A">
        <w:rPr>
          <w:rFonts w:ascii="Times New Roman" w:hAnsi="Times New Roman"/>
          <w:sz w:val="24"/>
          <w:szCs w:val="24"/>
        </w:rPr>
        <w:t>.</w:t>
      </w:r>
      <w:r w:rsidR="00325A97" w:rsidRPr="00F2619A">
        <w:rPr>
          <w:rFonts w:ascii="Times New Roman" w:hAnsi="Times New Roman"/>
          <w:sz w:val="24"/>
          <w:szCs w:val="24"/>
        </w:rPr>
        <w:t xml:space="preserve"> </w:t>
      </w:r>
    </w:p>
    <w:p w14:paraId="6263E601" w14:textId="238CAEC9" w:rsidR="00325A97" w:rsidRPr="00F2619A" w:rsidRDefault="00440581" w:rsidP="00F261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</w:t>
      </w:r>
      <w:r w:rsidR="009E2861">
        <w:rPr>
          <w:rStyle w:val="Lbjegyzet-hivatkozs"/>
          <w:rFonts w:ascii="Times New Roman" w:hAnsi="Times New Roman"/>
          <w:sz w:val="24"/>
          <w:szCs w:val="24"/>
        </w:rPr>
        <w:footnoteReference w:id="20"/>
      </w:r>
      <w:r w:rsidR="00325A97" w:rsidRPr="00F2619A">
        <w:rPr>
          <w:rFonts w:ascii="Times New Roman" w:hAnsi="Times New Roman"/>
          <w:sz w:val="24"/>
          <w:szCs w:val="24"/>
        </w:rPr>
        <w:t xml:space="preserve">Amennyiben valamely oktató vagy </w:t>
      </w:r>
      <w:r w:rsidR="00325A97" w:rsidRPr="009E2861">
        <w:rPr>
          <w:rFonts w:ascii="Times New Roman" w:hAnsi="Times New Roman"/>
          <w:sz w:val="24"/>
          <w:szCs w:val="24"/>
        </w:rPr>
        <w:t xml:space="preserve">alkalmazott </w:t>
      </w:r>
      <w:r w:rsidR="00E07C95" w:rsidRPr="009E2861">
        <w:rPr>
          <w:rFonts w:ascii="Times New Roman" w:hAnsi="Times New Roman"/>
          <w:sz w:val="24"/>
          <w:szCs w:val="24"/>
        </w:rPr>
        <w:t xml:space="preserve">nem </w:t>
      </w:r>
      <w:r w:rsidR="008C62C3" w:rsidRPr="009E2861">
        <w:rPr>
          <w:rFonts w:ascii="Times New Roman" w:hAnsi="Times New Roman"/>
          <w:sz w:val="24"/>
          <w:szCs w:val="24"/>
        </w:rPr>
        <w:t>az előre egyeztetett időpontban</w:t>
      </w:r>
      <w:r w:rsidR="00E07C95" w:rsidRPr="009E2861">
        <w:rPr>
          <w:rFonts w:ascii="Times New Roman" w:hAnsi="Times New Roman"/>
          <w:sz w:val="24"/>
          <w:szCs w:val="24"/>
        </w:rPr>
        <w:t xml:space="preserve"> </w:t>
      </w:r>
      <w:r w:rsidR="00325A97" w:rsidRPr="009E2861">
        <w:rPr>
          <w:rFonts w:ascii="Times New Roman" w:hAnsi="Times New Roman"/>
          <w:sz w:val="24"/>
          <w:szCs w:val="24"/>
        </w:rPr>
        <w:t>érkezik az Egyetemre, részére személyre szabott pro</w:t>
      </w:r>
      <w:r w:rsidR="00F2619A" w:rsidRPr="009E2861">
        <w:rPr>
          <w:rFonts w:ascii="Times New Roman" w:hAnsi="Times New Roman"/>
          <w:sz w:val="24"/>
          <w:szCs w:val="24"/>
        </w:rPr>
        <w:t>gram keretében az adott Kar (a k</w:t>
      </w:r>
      <w:r w:rsidR="00325A97" w:rsidRPr="009E2861">
        <w:rPr>
          <w:rFonts w:ascii="Times New Roman" w:hAnsi="Times New Roman"/>
          <w:sz w:val="24"/>
          <w:szCs w:val="24"/>
        </w:rPr>
        <w:t xml:space="preserve">ari </w:t>
      </w:r>
      <w:r w:rsidR="00F2619A" w:rsidRPr="009E2861">
        <w:rPr>
          <w:rFonts w:ascii="Times New Roman" w:hAnsi="Times New Roman"/>
          <w:sz w:val="24"/>
          <w:szCs w:val="24"/>
        </w:rPr>
        <w:t>k</w:t>
      </w:r>
      <w:r w:rsidR="00325A97" w:rsidRPr="009E2861">
        <w:rPr>
          <w:rFonts w:ascii="Times New Roman" w:hAnsi="Times New Roman"/>
          <w:sz w:val="24"/>
          <w:szCs w:val="24"/>
        </w:rPr>
        <w:t xml:space="preserve">oordinátor irányításával) </w:t>
      </w:r>
      <w:r w:rsidR="00DA76BF" w:rsidRPr="009E2861">
        <w:rPr>
          <w:rFonts w:ascii="Times New Roman" w:hAnsi="Times New Roman"/>
          <w:sz w:val="24"/>
          <w:szCs w:val="24"/>
        </w:rPr>
        <w:t xml:space="preserve">vagy egység </w:t>
      </w:r>
      <w:r w:rsidR="00325A97" w:rsidRPr="009E2861">
        <w:rPr>
          <w:rFonts w:ascii="Times New Roman" w:hAnsi="Times New Roman"/>
          <w:sz w:val="24"/>
          <w:szCs w:val="24"/>
        </w:rPr>
        <w:t xml:space="preserve">biztosítja a </w:t>
      </w:r>
      <w:r w:rsidRPr="009E2861">
        <w:rPr>
          <w:rFonts w:ascii="Times New Roman" w:hAnsi="Times New Roman"/>
          <w:sz w:val="24"/>
          <w:szCs w:val="24"/>
        </w:rPr>
        <w:t xml:space="preserve">(2)-(4) bekezdésben szereplő </w:t>
      </w:r>
      <w:r>
        <w:rPr>
          <w:rFonts w:ascii="Times New Roman" w:hAnsi="Times New Roman"/>
          <w:sz w:val="24"/>
          <w:szCs w:val="24"/>
        </w:rPr>
        <w:t>programokat, tevékenységeket</w:t>
      </w:r>
      <w:r w:rsidR="00325A97" w:rsidRPr="00F2619A">
        <w:rPr>
          <w:rFonts w:ascii="Times New Roman" w:hAnsi="Times New Roman"/>
          <w:sz w:val="24"/>
          <w:szCs w:val="24"/>
        </w:rPr>
        <w:t>.</w:t>
      </w:r>
    </w:p>
    <w:p w14:paraId="2D7B9CE4" w14:textId="77777777" w:rsidR="00325A97" w:rsidRDefault="00325A97" w:rsidP="00F261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3E9936" w14:textId="77777777" w:rsidR="00F2619A" w:rsidRPr="00F2619A" w:rsidRDefault="00F2619A" w:rsidP="00F261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9A">
        <w:rPr>
          <w:rFonts w:ascii="Times New Roman" w:hAnsi="Times New Roman"/>
          <w:b/>
          <w:sz w:val="24"/>
          <w:szCs w:val="24"/>
        </w:rPr>
        <w:t>VII.</w:t>
      </w:r>
    </w:p>
    <w:p w14:paraId="4E88AA45" w14:textId="77777777" w:rsidR="00F2619A" w:rsidRPr="00F2619A" w:rsidRDefault="00212F39" w:rsidP="00F261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9A">
        <w:rPr>
          <w:rFonts w:ascii="Times New Roman" w:hAnsi="Times New Roman"/>
          <w:b/>
          <w:sz w:val="24"/>
          <w:szCs w:val="24"/>
        </w:rPr>
        <w:t>Mentorprogram</w:t>
      </w:r>
    </w:p>
    <w:p w14:paraId="6BF90A6E" w14:textId="77777777" w:rsidR="00F2619A" w:rsidRPr="00F2619A" w:rsidRDefault="00F2619A" w:rsidP="00F261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19A">
        <w:rPr>
          <w:rFonts w:ascii="Times New Roman" w:hAnsi="Times New Roman"/>
          <w:b/>
          <w:sz w:val="24"/>
          <w:szCs w:val="24"/>
        </w:rPr>
        <w:t>21.§</w:t>
      </w:r>
    </w:p>
    <w:p w14:paraId="4C121758" w14:textId="77777777" w:rsidR="004C1028" w:rsidRDefault="00F2619A" w:rsidP="00F261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19A">
        <w:rPr>
          <w:rFonts w:ascii="Times New Roman" w:hAnsi="Times New Roman"/>
          <w:sz w:val="24"/>
          <w:szCs w:val="24"/>
        </w:rPr>
        <w:t xml:space="preserve">(1) </w:t>
      </w:r>
      <w:r w:rsidR="00212F39" w:rsidRPr="00F2619A">
        <w:rPr>
          <w:rFonts w:ascii="Times New Roman" w:hAnsi="Times New Roman"/>
          <w:sz w:val="24"/>
          <w:szCs w:val="24"/>
        </w:rPr>
        <w:t xml:space="preserve">A külföldi hallgatókat segítő mentorprogramban olyan magyar egyetemi hallgatók lehetnek mentorok, akik motiváltak külföldi hallgatótársaik mindennapjainak megkönnyítésében, segítésében, ezáltal építve saját nemzetközi kapcsolatrendszerüket, nyelvtudásukat és karrierjüket. </w:t>
      </w:r>
    </w:p>
    <w:p w14:paraId="6D166EB2" w14:textId="77777777" w:rsidR="004C1028" w:rsidRDefault="004C1028" w:rsidP="00F261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212F39" w:rsidRPr="00F2619A">
        <w:rPr>
          <w:rFonts w:ascii="Times New Roman" w:hAnsi="Times New Roman"/>
          <w:sz w:val="24"/>
          <w:szCs w:val="24"/>
        </w:rPr>
        <w:t xml:space="preserve">Az Erasmus mentorprogram felhívást az Erasmus </w:t>
      </w:r>
      <w:r>
        <w:rPr>
          <w:rFonts w:ascii="Times New Roman" w:hAnsi="Times New Roman"/>
          <w:sz w:val="24"/>
          <w:szCs w:val="24"/>
        </w:rPr>
        <w:t>K</w:t>
      </w:r>
      <w:r w:rsidR="00212F39" w:rsidRPr="00F2619A">
        <w:rPr>
          <w:rFonts w:ascii="Times New Roman" w:hAnsi="Times New Roman"/>
          <w:sz w:val="24"/>
          <w:szCs w:val="24"/>
        </w:rPr>
        <w:t xml:space="preserve">oordinátor az éves Erasmus programmal párhuzamosan írhatja ki. A </w:t>
      </w:r>
      <w:r>
        <w:rPr>
          <w:rFonts w:ascii="Times New Roman" w:hAnsi="Times New Roman"/>
          <w:sz w:val="24"/>
          <w:szCs w:val="24"/>
        </w:rPr>
        <w:t xml:space="preserve">mentornak </w:t>
      </w:r>
      <w:r w:rsidR="00212F39" w:rsidRPr="00F2619A">
        <w:rPr>
          <w:rFonts w:ascii="Times New Roman" w:hAnsi="Times New Roman"/>
          <w:sz w:val="24"/>
          <w:szCs w:val="24"/>
        </w:rPr>
        <w:t xml:space="preserve">jelentkező </w:t>
      </w:r>
      <w:r>
        <w:rPr>
          <w:rFonts w:ascii="Times New Roman" w:hAnsi="Times New Roman"/>
          <w:sz w:val="24"/>
          <w:szCs w:val="24"/>
        </w:rPr>
        <w:t xml:space="preserve">egyetemi </w:t>
      </w:r>
      <w:r w:rsidR="00212F39" w:rsidRPr="00F2619A">
        <w:rPr>
          <w:rFonts w:ascii="Times New Roman" w:hAnsi="Times New Roman"/>
          <w:sz w:val="24"/>
          <w:szCs w:val="24"/>
        </w:rPr>
        <w:t xml:space="preserve">hallgatókat </w:t>
      </w:r>
      <w:r>
        <w:rPr>
          <w:rFonts w:ascii="Times New Roman" w:hAnsi="Times New Roman"/>
          <w:sz w:val="24"/>
          <w:szCs w:val="24"/>
        </w:rPr>
        <w:t xml:space="preserve">az Erasmus Koordinátor </w:t>
      </w:r>
      <w:r w:rsidR="00212F39" w:rsidRPr="00F2619A">
        <w:rPr>
          <w:rFonts w:ascii="Times New Roman" w:hAnsi="Times New Roman"/>
          <w:sz w:val="24"/>
          <w:szCs w:val="24"/>
        </w:rPr>
        <w:lastRenderedPageBreak/>
        <w:t xml:space="preserve">a kari koordinátorokkal </w:t>
      </w:r>
      <w:r>
        <w:rPr>
          <w:rFonts w:ascii="Times New Roman" w:hAnsi="Times New Roman"/>
          <w:sz w:val="24"/>
          <w:szCs w:val="24"/>
        </w:rPr>
        <w:t>közösen választja ki, és készíti</w:t>
      </w:r>
      <w:r w:rsidR="00212F39" w:rsidRPr="00F2619A">
        <w:rPr>
          <w:rFonts w:ascii="Times New Roman" w:hAnsi="Times New Roman"/>
          <w:sz w:val="24"/>
          <w:szCs w:val="24"/>
        </w:rPr>
        <w:t xml:space="preserve"> fel a fe</w:t>
      </w:r>
      <w:r>
        <w:rPr>
          <w:rFonts w:ascii="Times New Roman" w:hAnsi="Times New Roman"/>
          <w:sz w:val="24"/>
          <w:szCs w:val="24"/>
        </w:rPr>
        <w:t xml:space="preserve">ladatokra, valamint koordinálja a </w:t>
      </w:r>
      <w:r w:rsidR="00212F39" w:rsidRPr="00F2619A">
        <w:rPr>
          <w:rFonts w:ascii="Times New Roman" w:hAnsi="Times New Roman"/>
          <w:sz w:val="24"/>
          <w:szCs w:val="24"/>
        </w:rPr>
        <w:t xml:space="preserve">munkájukat. </w:t>
      </w:r>
    </w:p>
    <w:p w14:paraId="10A199CE" w14:textId="77777777" w:rsidR="00325A97" w:rsidRPr="00F2619A" w:rsidRDefault="004C1028" w:rsidP="00F261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="00212F39" w:rsidRPr="00F2619A">
        <w:rPr>
          <w:rFonts w:ascii="Times New Roman" w:hAnsi="Times New Roman"/>
          <w:sz w:val="24"/>
          <w:szCs w:val="24"/>
        </w:rPr>
        <w:t>A mentor</w:t>
      </w:r>
      <w:r>
        <w:rPr>
          <w:rFonts w:ascii="Times New Roman" w:hAnsi="Times New Roman"/>
          <w:sz w:val="24"/>
          <w:szCs w:val="24"/>
        </w:rPr>
        <w:t>,</w:t>
      </w:r>
      <w:r w:rsidR="00212F39" w:rsidRPr="00F2619A">
        <w:rPr>
          <w:rFonts w:ascii="Times New Roman" w:hAnsi="Times New Roman"/>
          <w:sz w:val="24"/>
          <w:szCs w:val="24"/>
        </w:rPr>
        <w:t xml:space="preserve"> munkája elismeréséül</w:t>
      </w:r>
      <w:r w:rsidR="0020237C">
        <w:rPr>
          <w:rFonts w:ascii="Times New Roman" w:hAnsi="Times New Roman"/>
          <w:sz w:val="24"/>
          <w:szCs w:val="24"/>
        </w:rPr>
        <w:t xml:space="preserve"> az egyetemi szakján beszámításra kerülő</w:t>
      </w:r>
      <w:r w:rsidR="00212F39" w:rsidRPr="00F2619A">
        <w:rPr>
          <w:rFonts w:ascii="Times New Roman" w:hAnsi="Times New Roman"/>
          <w:sz w:val="24"/>
          <w:szCs w:val="24"/>
        </w:rPr>
        <w:t xml:space="preserve"> </w:t>
      </w:r>
      <w:r w:rsidR="00212F39" w:rsidRPr="00440581">
        <w:rPr>
          <w:rFonts w:ascii="Times New Roman" w:hAnsi="Times New Roman"/>
          <w:sz w:val="24"/>
          <w:szCs w:val="24"/>
        </w:rPr>
        <w:t>szabadon választható kreditben</w:t>
      </w:r>
      <w:r w:rsidR="00212F39" w:rsidRPr="00F2619A">
        <w:rPr>
          <w:rFonts w:ascii="Times New Roman" w:hAnsi="Times New Roman"/>
          <w:sz w:val="24"/>
          <w:szCs w:val="24"/>
        </w:rPr>
        <w:t xml:space="preserve"> részesülhet.</w:t>
      </w:r>
    </w:p>
    <w:p w14:paraId="2296201F" w14:textId="77777777" w:rsidR="00325A97" w:rsidRPr="00F2619A" w:rsidRDefault="00325A97" w:rsidP="00F261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5B0626" w14:textId="77777777" w:rsidR="000074F4" w:rsidRDefault="000074F4" w:rsidP="003A63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21C5">
        <w:rPr>
          <w:rFonts w:ascii="Times New Roman" w:hAnsi="Times New Roman"/>
          <w:b/>
          <w:sz w:val="24"/>
          <w:szCs w:val="24"/>
        </w:rPr>
        <w:t>Z</w:t>
      </w:r>
      <w:r w:rsidR="003321C5">
        <w:rPr>
          <w:rFonts w:ascii="Times New Roman" w:hAnsi="Times New Roman"/>
          <w:b/>
          <w:sz w:val="24"/>
          <w:szCs w:val="24"/>
        </w:rPr>
        <w:t>áró rendelkezések</w:t>
      </w:r>
    </w:p>
    <w:p w14:paraId="6307C52E" w14:textId="77777777" w:rsidR="003321C5" w:rsidRDefault="00F2619A" w:rsidP="003A63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</w:t>
      </w:r>
      <w:r w:rsidR="003321C5">
        <w:rPr>
          <w:rFonts w:ascii="Times New Roman" w:hAnsi="Times New Roman"/>
          <w:b/>
          <w:sz w:val="24"/>
          <w:szCs w:val="24"/>
        </w:rPr>
        <w:t>.§</w:t>
      </w:r>
    </w:p>
    <w:p w14:paraId="3C246CC6" w14:textId="77777777" w:rsidR="003321C5" w:rsidRDefault="003321C5" w:rsidP="000A72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3A630E">
        <w:rPr>
          <w:rFonts w:ascii="Times New Roman" w:hAnsi="Times New Roman"/>
          <w:sz w:val="24"/>
          <w:szCs w:val="24"/>
        </w:rPr>
        <w:t>A jelen szabályzatban</w:t>
      </w:r>
      <w:r w:rsidR="00C61722">
        <w:rPr>
          <w:rFonts w:ascii="Times New Roman" w:hAnsi="Times New Roman"/>
          <w:sz w:val="24"/>
          <w:szCs w:val="24"/>
        </w:rPr>
        <w:t xml:space="preserve">, és </w:t>
      </w:r>
      <w:r w:rsidR="004C1028">
        <w:rPr>
          <w:rFonts w:ascii="Times New Roman" w:hAnsi="Times New Roman"/>
          <w:sz w:val="24"/>
          <w:szCs w:val="24"/>
        </w:rPr>
        <w:t xml:space="preserve">az </w:t>
      </w:r>
      <w:r w:rsidR="00C61722">
        <w:rPr>
          <w:rFonts w:ascii="Times New Roman" w:hAnsi="Times New Roman"/>
          <w:sz w:val="24"/>
          <w:szCs w:val="24"/>
        </w:rPr>
        <w:t>a</w:t>
      </w:r>
      <w:r w:rsidR="004C1028">
        <w:rPr>
          <w:rFonts w:ascii="Times New Roman" w:hAnsi="Times New Roman"/>
          <w:sz w:val="24"/>
          <w:szCs w:val="24"/>
        </w:rPr>
        <w:t>nnak</w:t>
      </w:r>
      <w:r w:rsidR="00C61722">
        <w:rPr>
          <w:rFonts w:ascii="Times New Roman" w:hAnsi="Times New Roman"/>
          <w:sz w:val="24"/>
          <w:szCs w:val="24"/>
        </w:rPr>
        <w:t xml:space="preserve"> alapjául szolgáló Erasmus+ pályázati útmutatóban</w:t>
      </w:r>
      <w:r w:rsidRPr="003A630E">
        <w:rPr>
          <w:rFonts w:ascii="Times New Roman" w:hAnsi="Times New Roman"/>
          <w:sz w:val="24"/>
          <w:szCs w:val="24"/>
        </w:rPr>
        <w:t xml:space="preserve"> nem szereplő </w:t>
      </w:r>
      <w:r w:rsidR="00C61722">
        <w:rPr>
          <w:rFonts w:ascii="Times New Roman" w:hAnsi="Times New Roman"/>
          <w:sz w:val="24"/>
          <w:szCs w:val="24"/>
        </w:rPr>
        <w:t>kérdésekben</w:t>
      </w:r>
      <w:r w:rsidRPr="003A630E">
        <w:rPr>
          <w:rFonts w:ascii="Times New Roman" w:hAnsi="Times New Roman"/>
          <w:sz w:val="24"/>
          <w:szCs w:val="24"/>
        </w:rPr>
        <w:t xml:space="preserve"> a Tempus Közalapítvány </w:t>
      </w:r>
      <w:r w:rsidR="00C61722">
        <w:rPr>
          <w:rFonts w:ascii="Times New Roman" w:hAnsi="Times New Roman"/>
          <w:sz w:val="24"/>
          <w:szCs w:val="24"/>
        </w:rPr>
        <w:t xml:space="preserve">Felsőoktatási mobilitásokkal foglalkozó csoportjának </w:t>
      </w:r>
      <w:r w:rsidRPr="003A630E">
        <w:rPr>
          <w:rFonts w:ascii="Times New Roman" w:hAnsi="Times New Roman"/>
          <w:sz w:val="24"/>
          <w:szCs w:val="24"/>
        </w:rPr>
        <w:t xml:space="preserve">állásfoglalása </w:t>
      </w:r>
      <w:r w:rsidRPr="0020237C">
        <w:rPr>
          <w:rFonts w:ascii="Times New Roman" w:hAnsi="Times New Roman"/>
          <w:sz w:val="24"/>
          <w:szCs w:val="24"/>
        </w:rPr>
        <w:t xml:space="preserve">alapján </w:t>
      </w:r>
      <w:r w:rsidR="00C61722" w:rsidRPr="0020237C">
        <w:rPr>
          <w:rFonts w:ascii="Times New Roman" w:hAnsi="Times New Roman"/>
          <w:sz w:val="24"/>
          <w:szCs w:val="24"/>
        </w:rPr>
        <w:t>kell</w:t>
      </w:r>
      <w:r w:rsidRPr="003A630E">
        <w:rPr>
          <w:rFonts w:ascii="Times New Roman" w:hAnsi="Times New Roman"/>
          <w:sz w:val="24"/>
          <w:szCs w:val="24"/>
        </w:rPr>
        <w:t xml:space="preserve"> eljárni. </w:t>
      </w:r>
    </w:p>
    <w:p w14:paraId="5C6DB375" w14:textId="77777777" w:rsidR="00076EFD" w:rsidRPr="00151D40" w:rsidRDefault="00076EFD" w:rsidP="000A72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CB0EFC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) </w:t>
      </w:r>
      <w:r w:rsidRPr="00151D40">
        <w:rPr>
          <w:rFonts w:ascii="Times New Roman" w:hAnsi="Times New Roman"/>
          <w:sz w:val="24"/>
          <w:szCs w:val="24"/>
        </w:rPr>
        <w:t>A Kaposvári Egyetem Szerv</w:t>
      </w:r>
      <w:r>
        <w:rPr>
          <w:rFonts w:ascii="Times New Roman" w:hAnsi="Times New Roman"/>
          <w:sz w:val="24"/>
          <w:szCs w:val="24"/>
        </w:rPr>
        <w:t>ezeti és Működési Szabályzata</w:t>
      </w:r>
      <w:r w:rsidRPr="00151D40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II. kötetének 6. számú mellékletét képező Erasmus szabályzatot az oktatási rektorhelyettes </w:t>
      </w:r>
      <w:r w:rsidRPr="00151D40">
        <w:rPr>
          <w:rFonts w:ascii="Times New Roman" w:hAnsi="Times New Roman"/>
          <w:sz w:val="24"/>
          <w:szCs w:val="24"/>
        </w:rPr>
        <w:t xml:space="preserve">előterjesztésére a Kaposvári Egyetem Szenátusa a </w:t>
      </w:r>
      <w:r>
        <w:rPr>
          <w:rFonts w:ascii="Times New Roman" w:hAnsi="Times New Roman"/>
          <w:sz w:val="24"/>
          <w:szCs w:val="24"/>
        </w:rPr>
        <w:t>2015. december 1</w:t>
      </w:r>
      <w:r w:rsidR="006F27E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-i</w:t>
      </w:r>
      <w:r w:rsidRPr="00151D40">
        <w:rPr>
          <w:rFonts w:ascii="Times New Roman" w:hAnsi="Times New Roman"/>
          <w:sz w:val="24"/>
          <w:szCs w:val="24"/>
        </w:rPr>
        <w:t xml:space="preserve"> ülésén megtárgyalta és a</w:t>
      </w:r>
      <w:r w:rsidR="006F27E3">
        <w:rPr>
          <w:rFonts w:ascii="Times New Roman" w:hAnsi="Times New Roman"/>
          <w:sz w:val="24"/>
          <w:szCs w:val="24"/>
        </w:rPr>
        <w:t xml:space="preserve"> 90/2015 (XII.18.) </w:t>
      </w:r>
      <w:r w:rsidRPr="00151D40">
        <w:rPr>
          <w:rFonts w:ascii="Times New Roman" w:hAnsi="Times New Roman"/>
          <w:sz w:val="24"/>
          <w:szCs w:val="24"/>
        </w:rPr>
        <w:t>sz. határozattal elfogadta. Je</w:t>
      </w:r>
      <w:r>
        <w:rPr>
          <w:rFonts w:ascii="Times New Roman" w:hAnsi="Times New Roman"/>
          <w:sz w:val="24"/>
          <w:szCs w:val="24"/>
        </w:rPr>
        <w:t>len szabályzat</w:t>
      </w:r>
      <w:r w:rsidRPr="00151D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2016. január 18-tól h</w:t>
      </w:r>
      <w:r w:rsidRPr="00151D40">
        <w:rPr>
          <w:rFonts w:ascii="Times New Roman" w:hAnsi="Times New Roman"/>
          <w:sz w:val="24"/>
          <w:szCs w:val="24"/>
        </w:rPr>
        <w:t>atályos.</w:t>
      </w:r>
    </w:p>
    <w:p w14:paraId="778A6CF0" w14:textId="77777777" w:rsidR="00076EFD" w:rsidRDefault="00CB0EFC" w:rsidP="000A72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</w:t>
      </w:r>
      <w:r w:rsidR="00076EFD">
        <w:rPr>
          <w:rFonts w:ascii="Times New Roman" w:hAnsi="Times New Roman"/>
          <w:sz w:val="24"/>
          <w:szCs w:val="24"/>
        </w:rPr>
        <w:t>) A szabályzat az intézmény honlapján megtekinthető.</w:t>
      </w:r>
    </w:p>
    <w:p w14:paraId="14822070" w14:textId="77777777" w:rsidR="00076EFD" w:rsidRPr="000F4064" w:rsidRDefault="00076EFD" w:rsidP="000A72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2315DE" w14:textId="77777777" w:rsidR="00AD141C" w:rsidRPr="009E2861" w:rsidRDefault="00AD141C" w:rsidP="00AD14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4064">
        <w:rPr>
          <w:rFonts w:ascii="Times New Roman" w:hAnsi="Times New Roman"/>
          <w:sz w:val="24"/>
          <w:szCs w:val="24"/>
        </w:rPr>
        <w:t xml:space="preserve">(4) A Kaposvári Egyetem Szervezeti és Működési Szabályzatának III. kötetét és mellékleteit a Kaposvári Egyetem Szenátusa a </w:t>
      </w:r>
      <w:r w:rsidR="000F4064" w:rsidRPr="000F4064">
        <w:rPr>
          <w:rFonts w:ascii="Times New Roman" w:hAnsi="Times New Roman"/>
          <w:sz w:val="24"/>
          <w:szCs w:val="24"/>
        </w:rPr>
        <w:t>2016. március 24</w:t>
      </w:r>
      <w:r w:rsidRPr="000F4064">
        <w:rPr>
          <w:rFonts w:ascii="Times New Roman" w:hAnsi="Times New Roman"/>
          <w:sz w:val="24"/>
          <w:szCs w:val="24"/>
        </w:rPr>
        <w:t xml:space="preserve">-i ülésén megtárgyalta és </w:t>
      </w:r>
      <w:r w:rsidR="00E14346">
        <w:rPr>
          <w:rFonts w:ascii="Times New Roman" w:hAnsi="Times New Roman"/>
          <w:sz w:val="24"/>
          <w:szCs w:val="24"/>
        </w:rPr>
        <w:t xml:space="preserve">a 9/2016. (III. 24.), 10/2016. (III. 24.), 11/2016. (III. 24.), 12/2016. (III. 24.) </w:t>
      </w:r>
      <w:r w:rsidRPr="000F4064">
        <w:rPr>
          <w:rFonts w:ascii="Times New Roman" w:hAnsi="Times New Roman"/>
          <w:sz w:val="24"/>
          <w:szCs w:val="24"/>
        </w:rPr>
        <w:t>sz. határozattal elfogadta. A szabályzatok módosításai az elfogadás napjától hatályosak. A Kaposvári Egyetem Szervezeti és Műkö</w:t>
      </w:r>
      <w:r w:rsidR="003575F9" w:rsidRPr="000F4064">
        <w:rPr>
          <w:rFonts w:ascii="Times New Roman" w:hAnsi="Times New Roman"/>
          <w:sz w:val="24"/>
          <w:szCs w:val="24"/>
        </w:rPr>
        <w:t>dési Szabályzat III. kötetének 6</w:t>
      </w:r>
      <w:r w:rsidRPr="000F4064">
        <w:rPr>
          <w:rFonts w:ascii="Times New Roman" w:hAnsi="Times New Roman"/>
          <w:sz w:val="24"/>
          <w:szCs w:val="24"/>
        </w:rPr>
        <w:t xml:space="preserve">. mellékletét képező, jelen „Erasmus szabályzat” </w:t>
      </w:r>
      <w:r w:rsidRPr="009E2861">
        <w:rPr>
          <w:rFonts w:ascii="Times New Roman" w:hAnsi="Times New Roman"/>
          <w:sz w:val="24"/>
          <w:szCs w:val="24"/>
        </w:rPr>
        <w:t>változatlan tartalommal hatályban marad.</w:t>
      </w:r>
    </w:p>
    <w:p w14:paraId="14CEEA44" w14:textId="77777777" w:rsidR="008C62C3" w:rsidRPr="009E2861" w:rsidRDefault="008C62C3" w:rsidP="00AD14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597B07" w14:textId="573FD343" w:rsidR="00835B85" w:rsidRDefault="008C62C3" w:rsidP="00835B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2861">
        <w:rPr>
          <w:rFonts w:ascii="Times New Roman" w:hAnsi="Times New Roman"/>
          <w:sz w:val="24"/>
          <w:szCs w:val="24"/>
        </w:rPr>
        <w:t xml:space="preserve">(5) </w:t>
      </w:r>
      <w:r w:rsidR="00353D8B" w:rsidRPr="009E2861">
        <w:rPr>
          <w:rFonts w:ascii="Times New Roman" w:hAnsi="Times New Roman"/>
          <w:sz w:val="24"/>
          <w:szCs w:val="24"/>
        </w:rPr>
        <w:t>Jelen szabályzatot</w:t>
      </w:r>
      <w:r w:rsidRPr="009E2861">
        <w:rPr>
          <w:rFonts w:ascii="Times New Roman" w:hAnsi="Times New Roman"/>
          <w:sz w:val="24"/>
          <w:szCs w:val="24"/>
        </w:rPr>
        <w:t xml:space="preserve"> a Kaposvári Egyetem Szenátusa a 2016. </w:t>
      </w:r>
      <w:r w:rsidR="009E2861" w:rsidRPr="009E2861">
        <w:rPr>
          <w:rFonts w:ascii="Times New Roman" w:hAnsi="Times New Roman"/>
          <w:sz w:val="24"/>
          <w:szCs w:val="24"/>
        </w:rPr>
        <w:t>augusztus 29-30</w:t>
      </w:r>
      <w:r w:rsidR="00835B85" w:rsidRPr="009E2861">
        <w:rPr>
          <w:rFonts w:ascii="Times New Roman" w:hAnsi="Times New Roman"/>
          <w:sz w:val="24"/>
          <w:szCs w:val="24"/>
        </w:rPr>
        <w:t xml:space="preserve">-án megtartott elektronikus szavazáson </w:t>
      </w:r>
      <w:r w:rsidRPr="009E2861">
        <w:rPr>
          <w:rFonts w:ascii="Times New Roman" w:hAnsi="Times New Roman"/>
          <w:sz w:val="24"/>
          <w:szCs w:val="24"/>
        </w:rPr>
        <w:t>a</w:t>
      </w:r>
      <w:r w:rsidR="009E2861" w:rsidRPr="009E2861">
        <w:rPr>
          <w:rFonts w:ascii="Times New Roman" w:hAnsi="Times New Roman"/>
          <w:sz w:val="24"/>
          <w:szCs w:val="24"/>
        </w:rPr>
        <w:t>z 59/2016. (VIII. 30.)</w:t>
      </w:r>
      <w:r w:rsidR="00835B85" w:rsidRPr="009E2861">
        <w:rPr>
          <w:rFonts w:ascii="Times New Roman" w:hAnsi="Times New Roman"/>
          <w:sz w:val="24"/>
          <w:szCs w:val="24"/>
        </w:rPr>
        <w:t xml:space="preserve"> s</w:t>
      </w:r>
      <w:r w:rsidRPr="009E2861">
        <w:rPr>
          <w:rFonts w:ascii="Times New Roman" w:hAnsi="Times New Roman"/>
          <w:sz w:val="24"/>
          <w:szCs w:val="24"/>
        </w:rPr>
        <w:t>z</w:t>
      </w:r>
      <w:r w:rsidR="00353D8B" w:rsidRPr="009E2861">
        <w:rPr>
          <w:rFonts w:ascii="Times New Roman" w:hAnsi="Times New Roman"/>
          <w:sz w:val="24"/>
          <w:szCs w:val="24"/>
        </w:rPr>
        <w:t>ámú</w:t>
      </w:r>
      <w:r w:rsidRPr="009E2861">
        <w:rPr>
          <w:rFonts w:ascii="Times New Roman" w:hAnsi="Times New Roman"/>
          <w:sz w:val="24"/>
          <w:szCs w:val="24"/>
        </w:rPr>
        <w:t xml:space="preserve"> határozattal elfogadta. A szabályzat módosításai </w:t>
      </w:r>
      <w:r w:rsidR="00835B85" w:rsidRPr="009E2861">
        <w:rPr>
          <w:rFonts w:ascii="Times New Roman" w:hAnsi="Times New Roman"/>
          <w:sz w:val="24"/>
          <w:szCs w:val="24"/>
        </w:rPr>
        <w:t>az elfogadás napjától hatályosak.</w:t>
      </w:r>
    </w:p>
    <w:p w14:paraId="63E1F992" w14:textId="77777777" w:rsidR="008404AF" w:rsidRDefault="008404AF" w:rsidP="00835B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FCBD1D" w14:textId="05BF7392" w:rsidR="0056054E" w:rsidRDefault="0056054E" w:rsidP="005605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(6) </w:t>
      </w:r>
      <w:r w:rsidRPr="009E2861">
        <w:rPr>
          <w:rFonts w:ascii="Times New Roman" w:hAnsi="Times New Roman"/>
          <w:sz w:val="24"/>
          <w:szCs w:val="24"/>
        </w:rPr>
        <w:t>Jelen szabályzat</w:t>
      </w:r>
      <w:r>
        <w:rPr>
          <w:rFonts w:ascii="Times New Roman" w:hAnsi="Times New Roman"/>
          <w:sz w:val="24"/>
          <w:szCs w:val="24"/>
        </w:rPr>
        <w:t xml:space="preserve"> módosításai</w:t>
      </w:r>
      <w:r w:rsidR="008404AF">
        <w:rPr>
          <w:rFonts w:ascii="Times New Roman" w:hAnsi="Times New Roman"/>
          <w:sz w:val="24"/>
          <w:szCs w:val="24"/>
        </w:rPr>
        <w:t>t</w:t>
      </w:r>
      <w:r w:rsidRPr="009E2861">
        <w:rPr>
          <w:rFonts w:ascii="Times New Roman" w:hAnsi="Times New Roman"/>
          <w:sz w:val="24"/>
          <w:szCs w:val="24"/>
        </w:rPr>
        <w:t xml:space="preserve"> a Kaposvári Egyetem Szenátusa a </w:t>
      </w:r>
      <w:r w:rsidR="008404AF">
        <w:rPr>
          <w:rFonts w:ascii="Times New Roman" w:hAnsi="Times New Roman"/>
          <w:sz w:val="24"/>
          <w:szCs w:val="24"/>
        </w:rPr>
        <w:t>2017. június 29</w:t>
      </w:r>
      <w:r w:rsidRPr="009E2861">
        <w:rPr>
          <w:rFonts w:ascii="Times New Roman" w:hAnsi="Times New Roman"/>
          <w:sz w:val="24"/>
          <w:szCs w:val="24"/>
        </w:rPr>
        <w:t>-</w:t>
      </w:r>
      <w:r w:rsidR="008404AF">
        <w:rPr>
          <w:rFonts w:ascii="Times New Roman" w:hAnsi="Times New Roman"/>
          <w:sz w:val="24"/>
          <w:szCs w:val="24"/>
        </w:rPr>
        <w:t>é</w:t>
      </w:r>
      <w:r w:rsidRPr="009E2861">
        <w:rPr>
          <w:rFonts w:ascii="Times New Roman" w:hAnsi="Times New Roman"/>
          <w:sz w:val="24"/>
          <w:szCs w:val="24"/>
        </w:rPr>
        <w:t xml:space="preserve">n megtartott </w:t>
      </w:r>
      <w:r>
        <w:rPr>
          <w:rFonts w:ascii="Times New Roman" w:hAnsi="Times New Roman"/>
          <w:sz w:val="24"/>
          <w:szCs w:val="24"/>
        </w:rPr>
        <w:t xml:space="preserve">ülésen megtárgyalt, </w:t>
      </w:r>
      <w:r w:rsidR="008404AF">
        <w:rPr>
          <w:rFonts w:ascii="Times New Roman" w:hAnsi="Times New Roman"/>
          <w:sz w:val="24"/>
          <w:szCs w:val="24"/>
        </w:rPr>
        <w:t xml:space="preserve">a 39/2017. (VI. 29.) </w:t>
      </w:r>
      <w:r w:rsidRPr="009E2861">
        <w:rPr>
          <w:rFonts w:ascii="Times New Roman" w:hAnsi="Times New Roman"/>
          <w:sz w:val="24"/>
          <w:szCs w:val="24"/>
        </w:rPr>
        <w:t>számú határozattal elfogadta. A szabályzat módosításai az elfogadás napjától hatályosak.</w:t>
      </w:r>
    </w:p>
    <w:p w14:paraId="27C3176E" w14:textId="50181C26" w:rsidR="0056054E" w:rsidRPr="009E2861" w:rsidRDefault="0056054E" w:rsidP="00835B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0AD3CB" w14:textId="77777777" w:rsidR="00AD141C" w:rsidRPr="009E2861" w:rsidRDefault="00AD141C" w:rsidP="00AD14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714764" w14:textId="05E2ABB5" w:rsidR="00076EFD" w:rsidRPr="009E2861" w:rsidRDefault="00076EFD" w:rsidP="000A72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861">
        <w:rPr>
          <w:rFonts w:ascii="Times New Roman" w:hAnsi="Times New Roman"/>
          <w:sz w:val="24"/>
          <w:szCs w:val="24"/>
        </w:rPr>
        <w:t xml:space="preserve">Kaposvár, </w:t>
      </w:r>
      <w:r w:rsidR="00AD141C" w:rsidRPr="009E2861">
        <w:rPr>
          <w:rFonts w:ascii="Times New Roman" w:hAnsi="Times New Roman"/>
          <w:sz w:val="24"/>
          <w:szCs w:val="24"/>
        </w:rPr>
        <w:t>201</w:t>
      </w:r>
      <w:r w:rsidR="0056054E">
        <w:rPr>
          <w:rFonts w:ascii="Times New Roman" w:hAnsi="Times New Roman"/>
          <w:sz w:val="24"/>
          <w:szCs w:val="24"/>
        </w:rPr>
        <w:t>7</w:t>
      </w:r>
      <w:r w:rsidR="008404AF">
        <w:rPr>
          <w:rFonts w:ascii="Times New Roman" w:hAnsi="Times New Roman"/>
          <w:sz w:val="24"/>
          <w:szCs w:val="24"/>
        </w:rPr>
        <w:t>. június 29.</w:t>
      </w:r>
    </w:p>
    <w:p w14:paraId="64D298DF" w14:textId="77777777" w:rsidR="009E2861" w:rsidRDefault="009E2861" w:rsidP="000A72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C16E06" w14:textId="77777777" w:rsidR="009E2861" w:rsidRDefault="009E2861" w:rsidP="000A72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BB754" w14:textId="77777777" w:rsidR="00C9450B" w:rsidRPr="009E2861" w:rsidRDefault="00C9450B" w:rsidP="000A72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25DB60" w14:textId="77777777" w:rsidR="00076EFD" w:rsidRDefault="00076EFD" w:rsidP="000A72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5DB550" w14:textId="77777777" w:rsidR="00076EFD" w:rsidRDefault="00076EFD" w:rsidP="000A7201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Dr. Szávai Ferenc </w:t>
      </w:r>
      <w:proofErr w:type="spellStart"/>
      <w:r>
        <w:rPr>
          <w:rFonts w:ascii="Times New Roman" w:hAnsi="Times New Roman"/>
          <w:sz w:val="24"/>
          <w:szCs w:val="24"/>
        </w:rPr>
        <w:t>DSc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Dr. Borbás Zoltán</w:t>
      </w:r>
    </w:p>
    <w:p w14:paraId="662AED3F" w14:textId="7364C703" w:rsidR="004C1028" w:rsidRPr="003321C5" w:rsidRDefault="00076EFD" w:rsidP="000A72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/>
          <w:sz w:val="24"/>
          <w:szCs w:val="24"/>
        </w:rPr>
        <w:t>rektor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kancellár</w:t>
      </w:r>
    </w:p>
    <w:sectPr w:rsidR="004C1028" w:rsidRPr="003321C5" w:rsidSect="002D20AF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57D65" w14:textId="77777777" w:rsidR="00BC2942" w:rsidRDefault="00BC2942" w:rsidP="0012365F">
      <w:pPr>
        <w:spacing w:after="0" w:line="240" w:lineRule="auto"/>
      </w:pPr>
      <w:r>
        <w:separator/>
      </w:r>
    </w:p>
  </w:endnote>
  <w:endnote w:type="continuationSeparator" w:id="0">
    <w:p w14:paraId="7E1FCA1A" w14:textId="77777777" w:rsidR="00BC2942" w:rsidRDefault="00BC2942" w:rsidP="0012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0763587"/>
      <w:docPartObj>
        <w:docPartGallery w:val="Page Numbers (Bottom of Page)"/>
        <w:docPartUnique/>
      </w:docPartObj>
    </w:sdtPr>
    <w:sdtEndPr/>
    <w:sdtContent>
      <w:p w14:paraId="1A402FD9" w14:textId="77777777" w:rsidR="00AD06DC" w:rsidRDefault="00B76942">
        <w:pPr>
          <w:pStyle w:val="llb"/>
          <w:jc w:val="right"/>
        </w:pPr>
        <w:r>
          <w:fldChar w:fldCharType="begin"/>
        </w:r>
        <w:r w:rsidR="000706E0">
          <w:instrText>PAGE   \* MERGEFORMAT</w:instrText>
        </w:r>
        <w:r>
          <w:fldChar w:fldCharType="separate"/>
        </w:r>
        <w:r w:rsidR="00DD403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B786ADB" w14:textId="77777777" w:rsidR="00AD06DC" w:rsidRDefault="00AD06D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16BE8" w14:textId="77777777" w:rsidR="00BC2942" w:rsidRDefault="00BC2942" w:rsidP="0012365F">
      <w:pPr>
        <w:spacing w:after="0" w:line="240" w:lineRule="auto"/>
      </w:pPr>
      <w:r>
        <w:separator/>
      </w:r>
    </w:p>
  </w:footnote>
  <w:footnote w:type="continuationSeparator" w:id="0">
    <w:p w14:paraId="4A1E2226" w14:textId="77777777" w:rsidR="00BC2942" w:rsidRDefault="00BC2942" w:rsidP="0012365F">
      <w:pPr>
        <w:spacing w:after="0" w:line="240" w:lineRule="auto"/>
      </w:pPr>
      <w:r>
        <w:continuationSeparator/>
      </w:r>
    </w:p>
  </w:footnote>
  <w:footnote w:id="1">
    <w:p w14:paraId="5239E766" w14:textId="5D5009D9" w:rsidR="00864F75" w:rsidRPr="00864F75" w:rsidRDefault="00864F75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</w:rPr>
        <w:t xml:space="preserve">Módosítva a 39/2017. (VI. 29.) sz. Szenátus határozattal, hatályos 2017. június 29-től. </w:t>
      </w:r>
      <w:r w:rsidRPr="00864F75">
        <w:rPr>
          <w:rFonts w:ascii="Times New Roman" w:hAnsi="Times New Roman"/>
          <w:i/>
        </w:rPr>
        <w:t>Beillesztve az „és Marketing” szövegrész.</w:t>
      </w:r>
    </w:p>
  </w:footnote>
  <w:footnote w:id="2">
    <w:p w14:paraId="38FD1CD7" w14:textId="34A7437A" w:rsidR="00864F75" w:rsidRPr="00864F75" w:rsidRDefault="00864F75" w:rsidP="00864F75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864F75">
        <w:rPr>
          <w:rFonts w:ascii="Times New Roman" w:hAnsi="Times New Roman"/>
        </w:rPr>
        <w:t xml:space="preserve">A § címe és a (3) bekezdés szövege módosítva a 39/2017. (VI. 29.) sz. Szenátus határozattal, hatályos 2017. június 29-től. </w:t>
      </w:r>
      <w:r w:rsidRPr="00864F75">
        <w:rPr>
          <w:rFonts w:ascii="Times New Roman" w:hAnsi="Times New Roman"/>
          <w:i/>
        </w:rPr>
        <w:t>A „Tanulmányi Csoport” szöveg helyébe a „Tanulmányi Osztály” szöveg lép.</w:t>
      </w:r>
    </w:p>
  </w:footnote>
  <w:footnote w:id="3">
    <w:p w14:paraId="000EFE44" w14:textId="1E3A65CD" w:rsidR="009E2861" w:rsidRPr="009E2861" w:rsidRDefault="009E2861">
      <w:pPr>
        <w:pStyle w:val="Lbjegyzetszveg"/>
        <w:rPr>
          <w:rFonts w:ascii="Times New Roman" w:hAnsi="Times New Roman"/>
        </w:rPr>
      </w:pPr>
      <w:r w:rsidRPr="009E2861">
        <w:rPr>
          <w:rStyle w:val="Lbjegyzet-hivatkozs"/>
          <w:rFonts w:ascii="Times New Roman" w:hAnsi="Times New Roman"/>
        </w:rPr>
        <w:footnoteRef/>
      </w:r>
      <w:r w:rsidRPr="009E2861">
        <w:rPr>
          <w:rFonts w:ascii="Times New Roman" w:hAnsi="Times New Roman"/>
        </w:rPr>
        <w:t xml:space="preserve"> Módosítva a</w:t>
      </w:r>
      <w:r>
        <w:rPr>
          <w:rFonts w:ascii="Times New Roman" w:hAnsi="Times New Roman"/>
        </w:rPr>
        <w:t>z</w:t>
      </w:r>
      <w:r w:rsidRPr="009E2861">
        <w:rPr>
          <w:rFonts w:ascii="Times New Roman" w:hAnsi="Times New Roman"/>
        </w:rPr>
        <w:t xml:space="preserve"> 59/2016. (VIII. 30.) számú Szenátusi határozattal, hatályos 2016. augusztus 30-tól.</w:t>
      </w:r>
    </w:p>
  </w:footnote>
  <w:footnote w:id="4">
    <w:p w14:paraId="64F20804" w14:textId="4282D458" w:rsidR="00864F75" w:rsidRPr="00864F75" w:rsidRDefault="00864F75" w:rsidP="00864F75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864F75">
        <w:rPr>
          <w:rFonts w:ascii="Times New Roman" w:hAnsi="Times New Roman"/>
        </w:rPr>
        <w:t>Módosítva</w:t>
      </w:r>
      <w:r>
        <w:rPr>
          <w:rFonts w:ascii="Times New Roman" w:hAnsi="Times New Roman"/>
        </w:rPr>
        <w:t xml:space="preserve"> a 39/2017. (VI. 29.) sz. Szenátus határozattal, hatályos 2017. június 29-től. </w:t>
      </w:r>
      <w:r>
        <w:rPr>
          <w:rFonts w:ascii="Times New Roman" w:hAnsi="Times New Roman"/>
          <w:i/>
        </w:rPr>
        <w:t xml:space="preserve">Az „és Innovációs Igazgatóság” szöveg helyébe az </w:t>
      </w:r>
      <w:r w:rsidRPr="00864F75">
        <w:rPr>
          <w:rFonts w:ascii="Times New Roman" w:hAnsi="Times New Roman"/>
          <w:i/>
        </w:rPr>
        <w:t>„</w:t>
      </w:r>
      <w:r>
        <w:rPr>
          <w:rFonts w:ascii="Times New Roman" w:hAnsi="Times New Roman"/>
          <w:i/>
        </w:rPr>
        <w:t>Osztály</w:t>
      </w:r>
      <w:r w:rsidRPr="00864F75">
        <w:rPr>
          <w:rFonts w:ascii="Times New Roman" w:hAnsi="Times New Roman"/>
          <w:i/>
        </w:rPr>
        <w:t>”</w:t>
      </w:r>
      <w:r>
        <w:rPr>
          <w:rFonts w:ascii="Times New Roman" w:hAnsi="Times New Roman"/>
          <w:i/>
        </w:rPr>
        <w:t xml:space="preserve"> szöveg lép.</w:t>
      </w:r>
    </w:p>
  </w:footnote>
  <w:footnote w:id="5">
    <w:p w14:paraId="23F2B2FF" w14:textId="232D8BE2" w:rsidR="00864F75" w:rsidRPr="00864F75" w:rsidRDefault="00864F75" w:rsidP="00864F75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864F75">
        <w:rPr>
          <w:rFonts w:ascii="Times New Roman" w:hAnsi="Times New Roman"/>
        </w:rPr>
        <w:t>Módosítva</w:t>
      </w:r>
      <w:r>
        <w:rPr>
          <w:rFonts w:ascii="Times New Roman" w:hAnsi="Times New Roman"/>
        </w:rPr>
        <w:t xml:space="preserve"> a 39/2017. (VI. 29.) sz. Szenátus határozattal, hatályos 2017. június 29-től. </w:t>
      </w:r>
      <w:r>
        <w:rPr>
          <w:rFonts w:ascii="Times New Roman" w:hAnsi="Times New Roman"/>
          <w:i/>
        </w:rPr>
        <w:t>Beillesztve „a kiutazás időpontjáig</w:t>
      </w:r>
      <w:r w:rsidRPr="00864F75">
        <w:rPr>
          <w:rFonts w:ascii="Times New Roman" w:hAnsi="Times New Roman"/>
          <w:i/>
        </w:rPr>
        <w:t>”</w:t>
      </w:r>
      <w:r>
        <w:rPr>
          <w:rFonts w:ascii="Times New Roman" w:hAnsi="Times New Roman"/>
          <w:i/>
        </w:rPr>
        <w:t xml:space="preserve"> szövegrész.</w:t>
      </w:r>
    </w:p>
  </w:footnote>
  <w:footnote w:id="6">
    <w:p w14:paraId="5C757B94" w14:textId="4272CFCD" w:rsidR="00864F75" w:rsidRPr="00864F75" w:rsidRDefault="00864F75" w:rsidP="00864F75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864F75">
        <w:rPr>
          <w:rFonts w:ascii="Times New Roman" w:hAnsi="Times New Roman"/>
        </w:rPr>
        <w:t>Módosítva</w:t>
      </w:r>
      <w:r>
        <w:rPr>
          <w:rFonts w:ascii="Times New Roman" w:hAnsi="Times New Roman"/>
        </w:rPr>
        <w:t xml:space="preserve"> a 39/2017. (VI. 29.) sz. Szenátus határozattal, hatályos 2017. június 29-től. </w:t>
      </w:r>
      <w:r>
        <w:rPr>
          <w:rFonts w:ascii="Times New Roman" w:hAnsi="Times New Roman"/>
          <w:i/>
        </w:rPr>
        <w:t xml:space="preserve">A „Tanulmányi Csoport” szöveg helyébe a </w:t>
      </w:r>
      <w:r w:rsidRPr="00864F75">
        <w:rPr>
          <w:rFonts w:ascii="Times New Roman" w:hAnsi="Times New Roman"/>
          <w:i/>
        </w:rPr>
        <w:t>„</w:t>
      </w:r>
      <w:r>
        <w:rPr>
          <w:rFonts w:ascii="Times New Roman" w:hAnsi="Times New Roman"/>
          <w:i/>
        </w:rPr>
        <w:t>Tanulmányi Osztály</w:t>
      </w:r>
      <w:r w:rsidRPr="00864F75">
        <w:rPr>
          <w:rFonts w:ascii="Times New Roman" w:hAnsi="Times New Roman"/>
          <w:i/>
        </w:rPr>
        <w:t>”</w:t>
      </w:r>
      <w:r>
        <w:rPr>
          <w:rFonts w:ascii="Times New Roman" w:hAnsi="Times New Roman"/>
          <w:i/>
        </w:rPr>
        <w:t xml:space="preserve"> szöveg lép.</w:t>
      </w:r>
    </w:p>
  </w:footnote>
  <w:footnote w:id="7">
    <w:p w14:paraId="3A45B8AA" w14:textId="69BA06BE" w:rsidR="00864F75" w:rsidRPr="00864F75" w:rsidRDefault="00864F75" w:rsidP="00864F75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864F75">
        <w:rPr>
          <w:rFonts w:ascii="Times New Roman" w:hAnsi="Times New Roman"/>
        </w:rPr>
        <w:t>Módosítva</w:t>
      </w:r>
      <w:r>
        <w:rPr>
          <w:rFonts w:ascii="Times New Roman" w:hAnsi="Times New Roman"/>
        </w:rPr>
        <w:t xml:space="preserve"> a 39/2017. (VI. 29.) sz. Szenátus határozattal, hatályos 2017. június 29-től. </w:t>
      </w:r>
      <w:r>
        <w:rPr>
          <w:rFonts w:ascii="Times New Roman" w:hAnsi="Times New Roman"/>
          <w:i/>
        </w:rPr>
        <w:t xml:space="preserve">Az „és Innovációs Igazgatóság” szöveg helyébe az </w:t>
      </w:r>
      <w:r w:rsidRPr="00864F75">
        <w:rPr>
          <w:rFonts w:ascii="Times New Roman" w:hAnsi="Times New Roman"/>
          <w:i/>
        </w:rPr>
        <w:t>„</w:t>
      </w:r>
      <w:r>
        <w:rPr>
          <w:rFonts w:ascii="Times New Roman" w:hAnsi="Times New Roman"/>
          <w:i/>
        </w:rPr>
        <w:t>Osztály</w:t>
      </w:r>
      <w:r w:rsidRPr="00864F75">
        <w:rPr>
          <w:rFonts w:ascii="Times New Roman" w:hAnsi="Times New Roman"/>
          <w:i/>
        </w:rPr>
        <w:t>”</w:t>
      </w:r>
      <w:r>
        <w:rPr>
          <w:rFonts w:ascii="Times New Roman" w:hAnsi="Times New Roman"/>
          <w:i/>
        </w:rPr>
        <w:t xml:space="preserve"> szöveg lép.</w:t>
      </w:r>
    </w:p>
  </w:footnote>
  <w:footnote w:id="8">
    <w:p w14:paraId="609B0E47" w14:textId="58AC07B4" w:rsidR="009E2861" w:rsidRPr="009E2861" w:rsidRDefault="009E2861">
      <w:pPr>
        <w:pStyle w:val="Lbjegyzetszveg"/>
        <w:rPr>
          <w:rFonts w:ascii="Times New Roman" w:hAnsi="Times New Roman"/>
        </w:rPr>
      </w:pPr>
      <w:r w:rsidRPr="009E2861">
        <w:rPr>
          <w:rStyle w:val="Lbjegyzet-hivatkozs"/>
          <w:rFonts w:ascii="Times New Roman" w:hAnsi="Times New Roman"/>
        </w:rPr>
        <w:footnoteRef/>
      </w:r>
      <w:r w:rsidRPr="009E2861">
        <w:rPr>
          <w:rFonts w:ascii="Times New Roman" w:hAnsi="Times New Roman"/>
        </w:rPr>
        <w:t xml:space="preserve"> Módosítva az 59/2016. (VIII. 30.) számú Szenátusi határozattal, hatályos 2016. augusztus 30-tól.</w:t>
      </w:r>
    </w:p>
  </w:footnote>
  <w:footnote w:id="9">
    <w:p w14:paraId="35D247DC" w14:textId="0990A7AA" w:rsidR="009E2861" w:rsidRPr="009E2861" w:rsidRDefault="009E2861">
      <w:pPr>
        <w:pStyle w:val="Lbjegyzetszveg"/>
        <w:rPr>
          <w:rFonts w:ascii="Times New Roman" w:hAnsi="Times New Roman"/>
        </w:rPr>
      </w:pPr>
      <w:r w:rsidRPr="009E2861">
        <w:rPr>
          <w:rStyle w:val="Lbjegyzet-hivatkozs"/>
          <w:rFonts w:ascii="Times New Roman" w:hAnsi="Times New Roman"/>
        </w:rPr>
        <w:footnoteRef/>
      </w:r>
      <w:r w:rsidRPr="009E2861">
        <w:rPr>
          <w:rFonts w:ascii="Times New Roman" w:hAnsi="Times New Roman"/>
        </w:rPr>
        <w:t xml:space="preserve"> Módosítva az 59/2016. (VIII. 30.) számú Szenátusi határozattal, hatályos 2016. augusztus 30-tól.</w:t>
      </w:r>
    </w:p>
  </w:footnote>
  <w:footnote w:id="10">
    <w:p w14:paraId="0C88648E" w14:textId="77AB2059" w:rsidR="009E2861" w:rsidRPr="009E2861" w:rsidRDefault="009E2861">
      <w:pPr>
        <w:pStyle w:val="Lbjegyzetszveg"/>
        <w:rPr>
          <w:rFonts w:ascii="Times New Roman" w:hAnsi="Times New Roman"/>
        </w:rPr>
      </w:pPr>
      <w:r w:rsidRPr="009E2861">
        <w:rPr>
          <w:rStyle w:val="Lbjegyzet-hivatkozs"/>
          <w:rFonts w:ascii="Times New Roman" w:hAnsi="Times New Roman"/>
        </w:rPr>
        <w:footnoteRef/>
      </w:r>
      <w:r w:rsidRPr="009E28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bekezdés beiktatva</w:t>
      </w:r>
      <w:r w:rsidRPr="009E2861">
        <w:rPr>
          <w:rFonts w:ascii="Times New Roman" w:hAnsi="Times New Roman"/>
        </w:rPr>
        <w:t xml:space="preserve"> az 59/2016. (VIII. 30.) számú Szenátusi határozattal, hatályos 2016. augusztus 30-tól.</w:t>
      </w:r>
    </w:p>
  </w:footnote>
  <w:footnote w:id="11">
    <w:p w14:paraId="2DC7FF39" w14:textId="4A30669A" w:rsidR="00864F75" w:rsidRPr="00864F75" w:rsidRDefault="00864F75" w:rsidP="00864F75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864F75">
        <w:rPr>
          <w:rFonts w:ascii="Times New Roman" w:hAnsi="Times New Roman"/>
        </w:rPr>
        <w:t>Módosítva</w:t>
      </w:r>
      <w:r>
        <w:rPr>
          <w:rFonts w:ascii="Times New Roman" w:hAnsi="Times New Roman"/>
        </w:rPr>
        <w:t xml:space="preserve"> a 39/2017. (VI. 29.) sz. Szenátus határozattal, hatályos 2017. június 29-től. </w:t>
      </w:r>
      <w:r>
        <w:rPr>
          <w:rFonts w:ascii="Times New Roman" w:hAnsi="Times New Roman"/>
          <w:i/>
        </w:rPr>
        <w:t xml:space="preserve">A „tanulmányi” szöveg helyébe a </w:t>
      </w:r>
      <w:r w:rsidRPr="00864F75">
        <w:rPr>
          <w:rFonts w:ascii="Times New Roman" w:hAnsi="Times New Roman"/>
          <w:i/>
        </w:rPr>
        <w:t>„</w:t>
      </w:r>
      <w:r>
        <w:rPr>
          <w:rFonts w:ascii="Times New Roman" w:hAnsi="Times New Roman"/>
          <w:i/>
        </w:rPr>
        <w:t>mobilitási</w:t>
      </w:r>
      <w:r w:rsidRPr="00864F75">
        <w:rPr>
          <w:rFonts w:ascii="Times New Roman" w:hAnsi="Times New Roman"/>
          <w:i/>
        </w:rPr>
        <w:t>”</w:t>
      </w:r>
      <w:r w:rsidR="008404AF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és a „</w:t>
      </w:r>
      <w:proofErr w:type="spellStart"/>
      <w:r>
        <w:rPr>
          <w:rFonts w:ascii="Times New Roman" w:hAnsi="Times New Roman"/>
          <w:i/>
        </w:rPr>
        <w:t>Training</w:t>
      </w:r>
      <w:proofErr w:type="spellEnd"/>
      <w:r>
        <w:rPr>
          <w:rFonts w:ascii="Times New Roman" w:hAnsi="Times New Roman"/>
          <w:i/>
        </w:rPr>
        <w:t xml:space="preserve">” </w:t>
      </w:r>
      <w:r w:rsidR="008404AF">
        <w:rPr>
          <w:rFonts w:ascii="Times New Roman" w:hAnsi="Times New Roman"/>
          <w:i/>
        </w:rPr>
        <w:t xml:space="preserve">szöveg </w:t>
      </w:r>
      <w:r>
        <w:rPr>
          <w:rFonts w:ascii="Times New Roman" w:hAnsi="Times New Roman"/>
          <w:i/>
        </w:rPr>
        <w:t>helyébe a „</w:t>
      </w:r>
      <w:proofErr w:type="spellStart"/>
      <w:r>
        <w:rPr>
          <w:rFonts w:ascii="Times New Roman" w:hAnsi="Times New Roman"/>
          <w:i/>
        </w:rPr>
        <w:t>Mobility</w:t>
      </w:r>
      <w:proofErr w:type="spellEnd"/>
      <w:r>
        <w:rPr>
          <w:rFonts w:ascii="Times New Roman" w:hAnsi="Times New Roman"/>
          <w:i/>
        </w:rPr>
        <w:t>” szöveg lép.</w:t>
      </w:r>
    </w:p>
  </w:footnote>
  <w:footnote w:id="12">
    <w:p w14:paraId="390C6C34" w14:textId="2C9FDF62" w:rsidR="008404AF" w:rsidRPr="00864F75" w:rsidRDefault="008404AF" w:rsidP="008404AF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864F75">
        <w:rPr>
          <w:rFonts w:ascii="Times New Roman" w:hAnsi="Times New Roman"/>
        </w:rPr>
        <w:t>Módosítva</w:t>
      </w:r>
      <w:r>
        <w:rPr>
          <w:rFonts w:ascii="Times New Roman" w:hAnsi="Times New Roman"/>
        </w:rPr>
        <w:t xml:space="preserve"> a 39/2017. (VI. 29.) sz. Szenátus határozattal, hatályos 2017. június 29-től. </w:t>
      </w:r>
      <w:r>
        <w:rPr>
          <w:rFonts w:ascii="Times New Roman" w:hAnsi="Times New Roman"/>
          <w:i/>
        </w:rPr>
        <w:t xml:space="preserve">A „tanulmányi” szöveg helyébe a </w:t>
      </w:r>
      <w:r w:rsidRPr="00864F75">
        <w:rPr>
          <w:rFonts w:ascii="Times New Roman" w:hAnsi="Times New Roman"/>
          <w:i/>
        </w:rPr>
        <w:t>„</w:t>
      </w:r>
      <w:r>
        <w:rPr>
          <w:rFonts w:ascii="Times New Roman" w:hAnsi="Times New Roman"/>
          <w:i/>
        </w:rPr>
        <w:t>mobilitási</w:t>
      </w:r>
      <w:r w:rsidRPr="00864F75">
        <w:rPr>
          <w:rFonts w:ascii="Times New Roman" w:hAnsi="Times New Roman"/>
          <w:i/>
        </w:rPr>
        <w:t>”</w:t>
      </w:r>
      <w:r>
        <w:rPr>
          <w:rFonts w:ascii="Times New Roman" w:hAnsi="Times New Roman"/>
          <w:i/>
        </w:rPr>
        <w:t xml:space="preserve"> szöveg lép.</w:t>
      </w:r>
    </w:p>
  </w:footnote>
  <w:footnote w:id="13">
    <w:p w14:paraId="5FA2139A" w14:textId="597D75BC" w:rsidR="008404AF" w:rsidRPr="008404AF" w:rsidRDefault="008404AF" w:rsidP="008404AF">
      <w:pPr>
        <w:pStyle w:val="Lbjegyzetszveg"/>
        <w:rPr>
          <w:rFonts w:ascii="Times New Roman" w:hAnsi="Times New Roman"/>
          <w:i/>
        </w:rPr>
      </w:pPr>
      <w:r>
        <w:rPr>
          <w:rStyle w:val="Lbjegyzet-hivatkozs"/>
        </w:rPr>
        <w:footnoteRef/>
      </w:r>
      <w:r>
        <w:t xml:space="preserve"> </w:t>
      </w:r>
      <w:r w:rsidRPr="00864F75">
        <w:rPr>
          <w:rFonts w:ascii="Times New Roman" w:hAnsi="Times New Roman"/>
        </w:rPr>
        <w:t>Módosítva</w:t>
      </w:r>
      <w:r>
        <w:rPr>
          <w:rFonts w:ascii="Times New Roman" w:hAnsi="Times New Roman"/>
        </w:rPr>
        <w:t xml:space="preserve"> a 39/2017. (VI. 29.) sz. Szenátus határozattal, hatályos 2017. június 29-től. </w:t>
      </w:r>
      <w:r>
        <w:rPr>
          <w:rFonts w:ascii="Times New Roman" w:hAnsi="Times New Roman"/>
          <w:i/>
        </w:rPr>
        <w:t>Törölve az „egy példány” szövegrész</w:t>
      </w:r>
      <w:r w:rsidR="00DD403F">
        <w:rPr>
          <w:rFonts w:ascii="Times New Roman" w:hAnsi="Times New Roman"/>
          <w:i/>
        </w:rPr>
        <w:t>. A</w:t>
      </w:r>
      <w:r>
        <w:rPr>
          <w:rFonts w:ascii="Times New Roman" w:hAnsi="Times New Roman"/>
          <w:i/>
        </w:rPr>
        <w:t xml:space="preserve">z „és Innovációs </w:t>
      </w:r>
      <w:r>
        <w:rPr>
          <w:rFonts w:ascii="Times New Roman" w:hAnsi="Times New Roman"/>
          <w:i/>
        </w:rPr>
        <w:t>Igaz</w:t>
      </w:r>
      <w:r w:rsidR="00DD403F">
        <w:rPr>
          <w:rFonts w:ascii="Times New Roman" w:hAnsi="Times New Roman"/>
          <w:i/>
        </w:rPr>
        <w:t>g</w:t>
      </w:r>
      <w:bookmarkStart w:id="0" w:name="_GoBack"/>
      <w:bookmarkEnd w:id="0"/>
      <w:r>
        <w:rPr>
          <w:rFonts w:ascii="Times New Roman" w:hAnsi="Times New Roman"/>
          <w:i/>
        </w:rPr>
        <w:t>atóság” szöveg helyébe az „Osztály” szöveg lép.</w:t>
      </w:r>
    </w:p>
  </w:footnote>
  <w:footnote w:id="14">
    <w:p w14:paraId="685D9B91" w14:textId="0D645345" w:rsidR="008404AF" w:rsidRPr="00864F75" w:rsidRDefault="008404AF" w:rsidP="008404AF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864F75">
        <w:rPr>
          <w:rFonts w:ascii="Times New Roman" w:hAnsi="Times New Roman"/>
        </w:rPr>
        <w:t>Módosítva</w:t>
      </w:r>
      <w:r>
        <w:rPr>
          <w:rFonts w:ascii="Times New Roman" w:hAnsi="Times New Roman"/>
        </w:rPr>
        <w:t xml:space="preserve"> a 39/2017. (VI. 29.) sz. Szenátus határozattal, hatályos 2017. június 29-től. </w:t>
      </w:r>
      <w:r>
        <w:rPr>
          <w:rFonts w:ascii="Times New Roman" w:hAnsi="Times New Roman"/>
          <w:i/>
        </w:rPr>
        <w:t xml:space="preserve">A „Tanulmányi Csoport” szöveg helyébe a </w:t>
      </w:r>
      <w:r w:rsidRPr="00864F75">
        <w:rPr>
          <w:rFonts w:ascii="Times New Roman" w:hAnsi="Times New Roman"/>
          <w:i/>
        </w:rPr>
        <w:t>„</w:t>
      </w:r>
      <w:r>
        <w:rPr>
          <w:rFonts w:ascii="Times New Roman" w:hAnsi="Times New Roman"/>
          <w:i/>
        </w:rPr>
        <w:t>Tanulmányi Osztály</w:t>
      </w:r>
      <w:r w:rsidRPr="00864F75">
        <w:rPr>
          <w:rFonts w:ascii="Times New Roman" w:hAnsi="Times New Roman"/>
          <w:i/>
        </w:rPr>
        <w:t>”</w:t>
      </w:r>
      <w:r>
        <w:rPr>
          <w:rFonts w:ascii="Times New Roman" w:hAnsi="Times New Roman"/>
          <w:i/>
        </w:rPr>
        <w:t xml:space="preserve"> szöveg lép.</w:t>
      </w:r>
    </w:p>
  </w:footnote>
  <w:footnote w:id="15">
    <w:p w14:paraId="60199712" w14:textId="77777777" w:rsidR="008404AF" w:rsidRPr="00864F75" w:rsidRDefault="008404AF" w:rsidP="008404AF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864F75">
        <w:rPr>
          <w:rFonts w:ascii="Times New Roman" w:hAnsi="Times New Roman"/>
        </w:rPr>
        <w:t>Módosítva</w:t>
      </w:r>
      <w:r>
        <w:rPr>
          <w:rFonts w:ascii="Times New Roman" w:hAnsi="Times New Roman"/>
        </w:rPr>
        <w:t xml:space="preserve"> a 39/2017. (VI. 29.) sz. Szenátus határozattal, hatályos 2017. június 29-től. </w:t>
      </w:r>
      <w:r>
        <w:rPr>
          <w:rFonts w:ascii="Times New Roman" w:hAnsi="Times New Roman"/>
          <w:i/>
        </w:rPr>
        <w:t xml:space="preserve">A „Tanulmányi Csoport” szöveg helyébe a </w:t>
      </w:r>
      <w:r w:rsidRPr="00864F75">
        <w:rPr>
          <w:rFonts w:ascii="Times New Roman" w:hAnsi="Times New Roman"/>
          <w:i/>
        </w:rPr>
        <w:t>„</w:t>
      </w:r>
      <w:r>
        <w:rPr>
          <w:rFonts w:ascii="Times New Roman" w:hAnsi="Times New Roman"/>
          <w:i/>
        </w:rPr>
        <w:t>Tanulmányi Osztály</w:t>
      </w:r>
      <w:r w:rsidRPr="00864F75">
        <w:rPr>
          <w:rFonts w:ascii="Times New Roman" w:hAnsi="Times New Roman"/>
          <w:i/>
        </w:rPr>
        <w:t>”</w:t>
      </w:r>
      <w:r>
        <w:rPr>
          <w:rFonts w:ascii="Times New Roman" w:hAnsi="Times New Roman"/>
          <w:i/>
        </w:rPr>
        <w:t xml:space="preserve"> szöveg lép.</w:t>
      </w:r>
    </w:p>
  </w:footnote>
  <w:footnote w:id="16">
    <w:p w14:paraId="4283DA06" w14:textId="77777777" w:rsidR="008404AF" w:rsidRPr="00864F75" w:rsidRDefault="008404AF" w:rsidP="008404AF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864F75">
        <w:rPr>
          <w:rFonts w:ascii="Times New Roman" w:hAnsi="Times New Roman"/>
        </w:rPr>
        <w:t>Módosítva</w:t>
      </w:r>
      <w:r>
        <w:rPr>
          <w:rFonts w:ascii="Times New Roman" w:hAnsi="Times New Roman"/>
        </w:rPr>
        <w:t xml:space="preserve"> a 39/2017. (VI. 29.) sz. Szenátus határozattal, hatályos 2017. június 29-től. </w:t>
      </w:r>
      <w:r>
        <w:rPr>
          <w:rFonts w:ascii="Times New Roman" w:hAnsi="Times New Roman"/>
          <w:i/>
        </w:rPr>
        <w:t xml:space="preserve">A „Tanulmányi Csoport” szöveg helyébe a </w:t>
      </w:r>
      <w:r w:rsidRPr="00864F75">
        <w:rPr>
          <w:rFonts w:ascii="Times New Roman" w:hAnsi="Times New Roman"/>
          <w:i/>
        </w:rPr>
        <w:t>„</w:t>
      </w:r>
      <w:r>
        <w:rPr>
          <w:rFonts w:ascii="Times New Roman" w:hAnsi="Times New Roman"/>
          <w:i/>
        </w:rPr>
        <w:t>Tanulmányi Osztály</w:t>
      </w:r>
      <w:r w:rsidRPr="00864F75">
        <w:rPr>
          <w:rFonts w:ascii="Times New Roman" w:hAnsi="Times New Roman"/>
          <w:i/>
        </w:rPr>
        <w:t>”</w:t>
      </w:r>
      <w:r>
        <w:rPr>
          <w:rFonts w:ascii="Times New Roman" w:hAnsi="Times New Roman"/>
          <w:i/>
        </w:rPr>
        <w:t xml:space="preserve"> szöveg lép.</w:t>
      </w:r>
    </w:p>
  </w:footnote>
  <w:footnote w:id="17">
    <w:p w14:paraId="05FD33C5" w14:textId="3EE0DFA0" w:rsidR="009E2861" w:rsidRDefault="009E286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9E2861">
        <w:rPr>
          <w:rFonts w:ascii="Times New Roman" w:hAnsi="Times New Roman"/>
        </w:rPr>
        <w:t>Módosítva a</w:t>
      </w:r>
      <w:r>
        <w:rPr>
          <w:rFonts w:ascii="Times New Roman" w:hAnsi="Times New Roman"/>
        </w:rPr>
        <w:t>z</w:t>
      </w:r>
      <w:r w:rsidRPr="009E2861">
        <w:rPr>
          <w:rFonts w:ascii="Times New Roman" w:hAnsi="Times New Roman"/>
        </w:rPr>
        <w:t xml:space="preserve"> 59/2016. (VIII. 30.) számú Szenátusi határozattal, hatályos 2016. augusztus 30-tól.</w:t>
      </w:r>
    </w:p>
  </w:footnote>
  <w:footnote w:id="18">
    <w:p w14:paraId="254AEF43" w14:textId="7870D3C8" w:rsidR="009E2861" w:rsidRDefault="009E286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9E2861">
        <w:rPr>
          <w:rFonts w:ascii="Times New Roman" w:hAnsi="Times New Roman"/>
        </w:rPr>
        <w:t>Módosítva a</w:t>
      </w:r>
      <w:r>
        <w:rPr>
          <w:rFonts w:ascii="Times New Roman" w:hAnsi="Times New Roman"/>
        </w:rPr>
        <w:t>z</w:t>
      </w:r>
      <w:r w:rsidRPr="009E2861">
        <w:rPr>
          <w:rFonts w:ascii="Times New Roman" w:hAnsi="Times New Roman"/>
        </w:rPr>
        <w:t xml:space="preserve"> 59/2016. (VIII. 30.) számú Szenátusi határozattal, hatályos 2016. augusztus 30-tól.</w:t>
      </w:r>
    </w:p>
  </w:footnote>
  <w:footnote w:id="19">
    <w:p w14:paraId="235873B5" w14:textId="1AE31004" w:rsidR="009E2861" w:rsidRDefault="009E286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9E2861">
        <w:rPr>
          <w:rFonts w:ascii="Times New Roman" w:hAnsi="Times New Roman"/>
        </w:rPr>
        <w:t>Módosítva a</w:t>
      </w:r>
      <w:r>
        <w:rPr>
          <w:rFonts w:ascii="Times New Roman" w:hAnsi="Times New Roman"/>
        </w:rPr>
        <w:t>z</w:t>
      </w:r>
      <w:r w:rsidRPr="009E2861">
        <w:rPr>
          <w:rFonts w:ascii="Times New Roman" w:hAnsi="Times New Roman"/>
        </w:rPr>
        <w:t xml:space="preserve"> 59/2016. (VIII. 30.) számú Szenátusi határozattal, hatályos 2016. augusztus 30-tól.</w:t>
      </w:r>
    </w:p>
  </w:footnote>
  <w:footnote w:id="20">
    <w:p w14:paraId="671A23B1" w14:textId="523557AF" w:rsidR="009E2861" w:rsidRDefault="009E286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9E2861">
        <w:rPr>
          <w:rFonts w:ascii="Times New Roman" w:hAnsi="Times New Roman"/>
        </w:rPr>
        <w:t>Módosítva a</w:t>
      </w:r>
      <w:r>
        <w:rPr>
          <w:rFonts w:ascii="Times New Roman" w:hAnsi="Times New Roman"/>
        </w:rPr>
        <w:t>z</w:t>
      </w:r>
      <w:r w:rsidRPr="009E2861">
        <w:rPr>
          <w:rFonts w:ascii="Times New Roman" w:hAnsi="Times New Roman"/>
        </w:rPr>
        <w:t xml:space="preserve"> 59/2016. (VIII. 30.) számú Szenátusi határozattal, hatályos 2016. augusztus 30-tól.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0BC0"/>
    <w:multiLevelType w:val="hybridMultilevel"/>
    <w:tmpl w:val="EBBC45B8"/>
    <w:lvl w:ilvl="0" w:tplc="040E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A26764A"/>
    <w:multiLevelType w:val="hybridMultilevel"/>
    <w:tmpl w:val="B3F67C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8B3"/>
    <w:multiLevelType w:val="hybridMultilevel"/>
    <w:tmpl w:val="6CF436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5E44"/>
    <w:multiLevelType w:val="hybridMultilevel"/>
    <w:tmpl w:val="1F986C28"/>
    <w:lvl w:ilvl="0" w:tplc="040E0017">
      <w:start w:val="1"/>
      <w:numFmt w:val="lowerLetter"/>
      <w:lvlText w:val="%1)"/>
      <w:lvlJc w:val="left"/>
      <w:pPr>
        <w:ind w:left="2148" w:hanging="360"/>
      </w:pPr>
    </w:lvl>
    <w:lvl w:ilvl="1" w:tplc="040E0019" w:tentative="1">
      <w:start w:val="1"/>
      <w:numFmt w:val="lowerLetter"/>
      <w:lvlText w:val="%2."/>
      <w:lvlJc w:val="left"/>
      <w:pPr>
        <w:ind w:left="2868" w:hanging="360"/>
      </w:pPr>
    </w:lvl>
    <w:lvl w:ilvl="2" w:tplc="040E001B" w:tentative="1">
      <w:start w:val="1"/>
      <w:numFmt w:val="lowerRoman"/>
      <w:lvlText w:val="%3."/>
      <w:lvlJc w:val="right"/>
      <w:pPr>
        <w:ind w:left="3588" w:hanging="180"/>
      </w:pPr>
    </w:lvl>
    <w:lvl w:ilvl="3" w:tplc="040E000F" w:tentative="1">
      <w:start w:val="1"/>
      <w:numFmt w:val="decimal"/>
      <w:lvlText w:val="%4."/>
      <w:lvlJc w:val="left"/>
      <w:pPr>
        <w:ind w:left="4308" w:hanging="360"/>
      </w:pPr>
    </w:lvl>
    <w:lvl w:ilvl="4" w:tplc="040E0019" w:tentative="1">
      <w:start w:val="1"/>
      <w:numFmt w:val="lowerLetter"/>
      <w:lvlText w:val="%5."/>
      <w:lvlJc w:val="left"/>
      <w:pPr>
        <w:ind w:left="5028" w:hanging="360"/>
      </w:pPr>
    </w:lvl>
    <w:lvl w:ilvl="5" w:tplc="040E001B" w:tentative="1">
      <w:start w:val="1"/>
      <w:numFmt w:val="lowerRoman"/>
      <w:lvlText w:val="%6."/>
      <w:lvlJc w:val="right"/>
      <w:pPr>
        <w:ind w:left="5748" w:hanging="180"/>
      </w:pPr>
    </w:lvl>
    <w:lvl w:ilvl="6" w:tplc="040E000F" w:tentative="1">
      <w:start w:val="1"/>
      <w:numFmt w:val="decimal"/>
      <w:lvlText w:val="%7."/>
      <w:lvlJc w:val="left"/>
      <w:pPr>
        <w:ind w:left="6468" w:hanging="360"/>
      </w:pPr>
    </w:lvl>
    <w:lvl w:ilvl="7" w:tplc="040E0019" w:tentative="1">
      <w:start w:val="1"/>
      <w:numFmt w:val="lowerLetter"/>
      <w:lvlText w:val="%8."/>
      <w:lvlJc w:val="left"/>
      <w:pPr>
        <w:ind w:left="7188" w:hanging="360"/>
      </w:pPr>
    </w:lvl>
    <w:lvl w:ilvl="8" w:tplc="040E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 w15:restartNumberingAfterBreak="0">
    <w:nsid w:val="14E3071D"/>
    <w:multiLevelType w:val="multilevel"/>
    <w:tmpl w:val="419683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5CA26D1"/>
    <w:multiLevelType w:val="hybridMultilevel"/>
    <w:tmpl w:val="9D0698A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485CCD"/>
    <w:multiLevelType w:val="hybridMultilevel"/>
    <w:tmpl w:val="A3B844BA"/>
    <w:lvl w:ilvl="0" w:tplc="8488DF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F16E8"/>
    <w:multiLevelType w:val="hybridMultilevel"/>
    <w:tmpl w:val="E028FA4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1813B9"/>
    <w:multiLevelType w:val="multilevel"/>
    <w:tmpl w:val="87BA8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25E29F1"/>
    <w:multiLevelType w:val="hybridMultilevel"/>
    <w:tmpl w:val="7332A6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95D35"/>
    <w:multiLevelType w:val="hybridMultilevel"/>
    <w:tmpl w:val="00AE78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B6E6D"/>
    <w:multiLevelType w:val="hybridMultilevel"/>
    <w:tmpl w:val="A2E23534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BC59F8"/>
    <w:multiLevelType w:val="hybridMultilevel"/>
    <w:tmpl w:val="7040EA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77F6B"/>
    <w:multiLevelType w:val="hybridMultilevel"/>
    <w:tmpl w:val="BC8CF9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62DFC"/>
    <w:multiLevelType w:val="hybridMultilevel"/>
    <w:tmpl w:val="A5728E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77814"/>
    <w:multiLevelType w:val="hybridMultilevel"/>
    <w:tmpl w:val="C7C8F8AA"/>
    <w:lvl w:ilvl="0" w:tplc="040E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A14417E"/>
    <w:multiLevelType w:val="hybridMultilevel"/>
    <w:tmpl w:val="757206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00A3D"/>
    <w:multiLevelType w:val="hybridMultilevel"/>
    <w:tmpl w:val="D044560E"/>
    <w:lvl w:ilvl="0" w:tplc="DAFCABC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5274C"/>
    <w:multiLevelType w:val="hybridMultilevel"/>
    <w:tmpl w:val="379CB10A"/>
    <w:lvl w:ilvl="0" w:tplc="E03266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42671"/>
    <w:multiLevelType w:val="hybridMultilevel"/>
    <w:tmpl w:val="FE06E5EE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454192"/>
    <w:multiLevelType w:val="hybridMultilevel"/>
    <w:tmpl w:val="6F22F0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04D3B"/>
    <w:multiLevelType w:val="hybridMultilevel"/>
    <w:tmpl w:val="3348A4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22E9B"/>
    <w:multiLevelType w:val="hybridMultilevel"/>
    <w:tmpl w:val="49EC6928"/>
    <w:lvl w:ilvl="0" w:tplc="040E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B6B0ABB"/>
    <w:multiLevelType w:val="hybridMultilevel"/>
    <w:tmpl w:val="CA8AA0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22C64"/>
    <w:multiLevelType w:val="hybridMultilevel"/>
    <w:tmpl w:val="94BC9D0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6170E"/>
    <w:multiLevelType w:val="hybridMultilevel"/>
    <w:tmpl w:val="31EED23A"/>
    <w:lvl w:ilvl="0" w:tplc="0338D8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A1A0A"/>
    <w:multiLevelType w:val="hybridMultilevel"/>
    <w:tmpl w:val="029218D0"/>
    <w:lvl w:ilvl="0" w:tplc="D4622F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333152"/>
    <w:multiLevelType w:val="hybridMultilevel"/>
    <w:tmpl w:val="CA884A1A"/>
    <w:lvl w:ilvl="0" w:tplc="DAFCABC6">
      <w:numFmt w:val="bullet"/>
      <w:lvlText w:val="•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EDA2977"/>
    <w:multiLevelType w:val="hybridMultilevel"/>
    <w:tmpl w:val="514EB21C"/>
    <w:lvl w:ilvl="0" w:tplc="DAFCABC6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F17E98"/>
    <w:multiLevelType w:val="hybridMultilevel"/>
    <w:tmpl w:val="A57E5844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DB7A02"/>
    <w:multiLevelType w:val="hybridMultilevel"/>
    <w:tmpl w:val="E1E0D8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9149A"/>
    <w:multiLevelType w:val="hybridMultilevel"/>
    <w:tmpl w:val="08A270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C2ED5"/>
    <w:multiLevelType w:val="hybridMultilevel"/>
    <w:tmpl w:val="C70E0B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E2EA1"/>
    <w:multiLevelType w:val="hybridMultilevel"/>
    <w:tmpl w:val="AF0AB3D6"/>
    <w:lvl w:ilvl="0" w:tplc="E45E6EC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3528A3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17227"/>
    <w:multiLevelType w:val="hybridMultilevel"/>
    <w:tmpl w:val="0D943436"/>
    <w:lvl w:ilvl="0" w:tplc="040E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F4F7637"/>
    <w:multiLevelType w:val="hybridMultilevel"/>
    <w:tmpl w:val="D17613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D7336"/>
    <w:multiLevelType w:val="hybridMultilevel"/>
    <w:tmpl w:val="7A8E1A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B3C1F"/>
    <w:multiLevelType w:val="hybridMultilevel"/>
    <w:tmpl w:val="E71C9C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7"/>
  </w:num>
  <w:num w:numId="4">
    <w:abstractNumId w:val="27"/>
  </w:num>
  <w:num w:numId="5">
    <w:abstractNumId w:val="16"/>
  </w:num>
  <w:num w:numId="6">
    <w:abstractNumId w:val="2"/>
  </w:num>
  <w:num w:numId="7">
    <w:abstractNumId w:val="33"/>
  </w:num>
  <w:num w:numId="8">
    <w:abstractNumId w:val="25"/>
  </w:num>
  <w:num w:numId="9">
    <w:abstractNumId w:val="8"/>
  </w:num>
  <w:num w:numId="10">
    <w:abstractNumId w:val="6"/>
  </w:num>
  <w:num w:numId="11">
    <w:abstractNumId w:val="4"/>
  </w:num>
  <w:num w:numId="12">
    <w:abstractNumId w:val="18"/>
  </w:num>
  <w:num w:numId="13">
    <w:abstractNumId w:val="13"/>
  </w:num>
  <w:num w:numId="14">
    <w:abstractNumId w:val="12"/>
  </w:num>
  <w:num w:numId="15">
    <w:abstractNumId w:val="32"/>
  </w:num>
  <w:num w:numId="16">
    <w:abstractNumId w:val="1"/>
  </w:num>
  <w:num w:numId="17">
    <w:abstractNumId w:val="14"/>
  </w:num>
  <w:num w:numId="18">
    <w:abstractNumId w:val="29"/>
  </w:num>
  <w:num w:numId="19">
    <w:abstractNumId w:val="20"/>
  </w:num>
  <w:num w:numId="20">
    <w:abstractNumId w:val="35"/>
  </w:num>
  <w:num w:numId="21">
    <w:abstractNumId w:val="31"/>
  </w:num>
  <w:num w:numId="22">
    <w:abstractNumId w:val="30"/>
  </w:num>
  <w:num w:numId="23">
    <w:abstractNumId w:val="3"/>
  </w:num>
  <w:num w:numId="24">
    <w:abstractNumId w:val="7"/>
  </w:num>
  <w:num w:numId="25">
    <w:abstractNumId w:val="19"/>
  </w:num>
  <w:num w:numId="26">
    <w:abstractNumId w:val="36"/>
  </w:num>
  <w:num w:numId="27">
    <w:abstractNumId w:val="37"/>
  </w:num>
  <w:num w:numId="28">
    <w:abstractNumId w:val="21"/>
  </w:num>
  <w:num w:numId="29">
    <w:abstractNumId w:val="0"/>
  </w:num>
  <w:num w:numId="30">
    <w:abstractNumId w:val="24"/>
  </w:num>
  <w:num w:numId="31">
    <w:abstractNumId w:val="34"/>
  </w:num>
  <w:num w:numId="32">
    <w:abstractNumId w:val="15"/>
  </w:num>
  <w:num w:numId="33">
    <w:abstractNumId w:val="10"/>
  </w:num>
  <w:num w:numId="34">
    <w:abstractNumId w:val="5"/>
  </w:num>
  <w:num w:numId="35">
    <w:abstractNumId w:val="22"/>
  </w:num>
  <w:num w:numId="36">
    <w:abstractNumId w:val="9"/>
  </w:num>
  <w:num w:numId="37">
    <w:abstractNumId w:val="26"/>
  </w:num>
  <w:num w:numId="38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0B"/>
    <w:rsid w:val="000074F4"/>
    <w:rsid w:val="000176B4"/>
    <w:rsid w:val="00032AA6"/>
    <w:rsid w:val="00046111"/>
    <w:rsid w:val="00047F87"/>
    <w:rsid w:val="0005444B"/>
    <w:rsid w:val="000631E4"/>
    <w:rsid w:val="00063F87"/>
    <w:rsid w:val="000703EF"/>
    <w:rsid w:val="00070562"/>
    <w:rsid w:val="000706E0"/>
    <w:rsid w:val="00076EFD"/>
    <w:rsid w:val="00095F36"/>
    <w:rsid w:val="000A7201"/>
    <w:rsid w:val="000C3B7C"/>
    <w:rsid w:val="000F2D91"/>
    <w:rsid w:val="000F4064"/>
    <w:rsid w:val="00101D57"/>
    <w:rsid w:val="00117457"/>
    <w:rsid w:val="0012365F"/>
    <w:rsid w:val="00123F04"/>
    <w:rsid w:val="00142393"/>
    <w:rsid w:val="00145AE6"/>
    <w:rsid w:val="001507E4"/>
    <w:rsid w:val="00152A82"/>
    <w:rsid w:val="00152F03"/>
    <w:rsid w:val="00162DC4"/>
    <w:rsid w:val="00193C3A"/>
    <w:rsid w:val="001A0B78"/>
    <w:rsid w:val="001C487B"/>
    <w:rsid w:val="001D1B75"/>
    <w:rsid w:val="001D2DEB"/>
    <w:rsid w:val="001D4BB1"/>
    <w:rsid w:val="001D7299"/>
    <w:rsid w:val="001E65E7"/>
    <w:rsid w:val="001F1DF6"/>
    <w:rsid w:val="001F51A8"/>
    <w:rsid w:val="0020237C"/>
    <w:rsid w:val="002031D1"/>
    <w:rsid w:val="00207920"/>
    <w:rsid w:val="00207EBF"/>
    <w:rsid w:val="00212F39"/>
    <w:rsid w:val="00217DB8"/>
    <w:rsid w:val="00234380"/>
    <w:rsid w:val="00236B5E"/>
    <w:rsid w:val="0025075C"/>
    <w:rsid w:val="0025469D"/>
    <w:rsid w:val="002A1C9A"/>
    <w:rsid w:val="002D0B13"/>
    <w:rsid w:val="002D20AF"/>
    <w:rsid w:val="002D5122"/>
    <w:rsid w:val="002E05F7"/>
    <w:rsid w:val="002E16C8"/>
    <w:rsid w:val="0030519B"/>
    <w:rsid w:val="00325A97"/>
    <w:rsid w:val="0033168A"/>
    <w:rsid w:val="003321C5"/>
    <w:rsid w:val="003502A2"/>
    <w:rsid w:val="00353D8B"/>
    <w:rsid w:val="00354E50"/>
    <w:rsid w:val="003575F9"/>
    <w:rsid w:val="00371864"/>
    <w:rsid w:val="003814CF"/>
    <w:rsid w:val="003A0376"/>
    <w:rsid w:val="003A1672"/>
    <w:rsid w:val="003A2443"/>
    <w:rsid w:val="003A3B57"/>
    <w:rsid w:val="003A47F2"/>
    <w:rsid w:val="003A630E"/>
    <w:rsid w:val="003D77C4"/>
    <w:rsid w:val="003F576F"/>
    <w:rsid w:val="00413337"/>
    <w:rsid w:val="00422667"/>
    <w:rsid w:val="00431FD2"/>
    <w:rsid w:val="00435413"/>
    <w:rsid w:val="00440581"/>
    <w:rsid w:val="004451E2"/>
    <w:rsid w:val="00455670"/>
    <w:rsid w:val="004575BB"/>
    <w:rsid w:val="0046495A"/>
    <w:rsid w:val="004655CF"/>
    <w:rsid w:val="0046783B"/>
    <w:rsid w:val="004729E3"/>
    <w:rsid w:val="00475F2F"/>
    <w:rsid w:val="004961B1"/>
    <w:rsid w:val="004B1790"/>
    <w:rsid w:val="004B1F38"/>
    <w:rsid w:val="004B5BE1"/>
    <w:rsid w:val="004C1028"/>
    <w:rsid w:val="0051169F"/>
    <w:rsid w:val="005119B2"/>
    <w:rsid w:val="005131F0"/>
    <w:rsid w:val="0051606A"/>
    <w:rsid w:val="0053228B"/>
    <w:rsid w:val="00541A80"/>
    <w:rsid w:val="005433D4"/>
    <w:rsid w:val="00551440"/>
    <w:rsid w:val="0055707F"/>
    <w:rsid w:val="0055798E"/>
    <w:rsid w:val="0056054E"/>
    <w:rsid w:val="00567D96"/>
    <w:rsid w:val="00590FF2"/>
    <w:rsid w:val="00595309"/>
    <w:rsid w:val="005978C0"/>
    <w:rsid w:val="005A145A"/>
    <w:rsid w:val="005A50B4"/>
    <w:rsid w:val="005C1336"/>
    <w:rsid w:val="005D4DA9"/>
    <w:rsid w:val="005E6897"/>
    <w:rsid w:val="005F3665"/>
    <w:rsid w:val="00602451"/>
    <w:rsid w:val="00606722"/>
    <w:rsid w:val="006171A2"/>
    <w:rsid w:val="0062170B"/>
    <w:rsid w:val="006218F4"/>
    <w:rsid w:val="00625B57"/>
    <w:rsid w:val="00627446"/>
    <w:rsid w:val="00632181"/>
    <w:rsid w:val="00643E54"/>
    <w:rsid w:val="0064473C"/>
    <w:rsid w:val="00656DB9"/>
    <w:rsid w:val="00677115"/>
    <w:rsid w:val="0068325A"/>
    <w:rsid w:val="00693B99"/>
    <w:rsid w:val="0069443B"/>
    <w:rsid w:val="006A0632"/>
    <w:rsid w:val="006A0D73"/>
    <w:rsid w:val="006B2F0D"/>
    <w:rsid w:val="006F27E3"/>
    <w:rsid w:val="006F380B"/>
    <w:rsid w:val="006F3E76"/>
    <w:rsid w:val="006F6F6B"/>
    <w:rsid w:val="00714FB4"/>
    <w:rsid w:val="0072430D"/>
    <w:rsid w:val="00724FAC"/>
    <w:rsid w:val="007335D1"/>
    <w:rsid w:val="00736880"/>
    <w:rsid w:val="0076003A"/>
    <w:rsid w:val="00763E7B"/>
    <w:rsid w:val="00786E6F"/>
    <w:rsid w:val="0079403C"/>
    <w:rsid w:val="007B04CF"/>
    <w:rsid w:val="007B3960"/>
    <w:rsid w:val="007D749D"/>
    <w:rsid w:val="007E41C4"/>
    <w:rsid w:val="00801CB1"/>
    <w:rsid w:val="00820D83"/>
    <w:rsid w:val="008336D3"/>
    <w:rsid w:val="00835B85"/>
    <w:rsid w:val="008404AF"/>
    <w:rsid w:val="00841286"/>
    <w:rsid w:val="0084167A"/>
    <w:rsid w:val="00844922"/>
    <w:rsid w:val="00864AF9"/>
    <w:rsid w:val="00864F75"/>
    <w:rsid w:val="008732D3"/>
    <w:rsid w:val="008739A6"/>
    <w:rsid w:val="00873FF7"/>
    <w:rsid w:val="00880B1B"/>
    <w:rsid w:val="0088291C"/>
    <w:rsid w:val="00887D95"/>
    <w:rsid w:val="008B3027"/>
    <w:rsid w:val="008B7114"/>
    <w:rsid w:val="008C62C3"/>
    <w:rsid w:val="008C6C36"/>
    <w:rsid w:val="008D4680"/>
    <w:rsid w:val="008E3EA6"/>
    <w:rsid w:val="008E7AFB"/>
    <w:rsid w:val="008F1150"/>
    <w:rsid w:val="00902F07"/>
    <w:rsid w:val="00907849"/>
    <w:rsid w:val="00921541"/>
    <w:rsid w:val="00921E98"/>
    <w:rsid w:val="00923D3A"/>
    <w:rsid w:val="009270B9"/>
    <w:rsid w:val="00950C67"/>
    <w:rsid w:val="009535EA"/>
    <w:rsid w:val="009536FF"/>
    <w:rsid w:val="00956D64"/>
    <w:rsid w:val="00961E46"/>
    <w:rsid w:val="00962DEE"/>
    <w:rsid w:val="009633F6"/>
    <w:rsid w:val="0097066B"/>
    <w:rsid w:val="00993EA4"/>
    <w:rsid w:val="00996B6B"/>
    <w:rsid w:val="009B04AF"/>
    <w:rsid w:val="009D0144"/>
    <w:rsid w:val="009E2861"/>
    <w:rsid w:val="009E3D95"/>
    <w:rsid w:val="00A0385B"/>
    <w:rsid w:val="00A204BF"/>
    <w:rsid w:val="00A3186F"/>
    <w:rsid w:val="00A322F1"/>
    <w:rsid w:val="00A360CC"/>
    <w:rsid w:val="00A40B18"/>
    <w:rsid w:val="00A43D1F"/>
    <w:rsid w:val="00A71F04"/>
    <w:rsid w:val="00A73CBA"/>
    <w:rsid w:val="00AA5942"/>
    <w:rsid w:val="00AA7951"/>
    <w:rsid w:val="00AB7E24"/>
    <w:rsid w:val="00AD06DC"/>
    <w:rsid w:val="00AD141C"/>
    <w:rsid w:val="00AF0164"/>
    <w:rsid w:val="00AF7130"/>
    <w:rsid w:val="00B03576"/>
    <w:rsid w:val="00B1196B"/>
    <w:rsid w:val="00B15EAE"/>
    <w:rsid w:val="00B3267D"/>
    <w:rsid w:val="00B3641C"/>
    <w:rsid w:val="00B47322"/>
    <w:rsid w:val="00B504C8"/>
    <w:rsid w:val="00B5093D"/>
    <w:rsid w:val="00B570FD"/>
    <w:rsid w:val="00B72BB6"/>
    <w:rsid w:val="00B76942"/>
    <w:rsid w:val="00BB08AD"/>
    <w:rsid w:val="00BC0E39"/>
    <w:rsid w:val="00BC2942"/>
    <w:rsid w:val="00BC59D4"/>
    <w:rsid w:val="00BC66B2"/>
    <w:rsid w:val="00BF593E"/>
    <w:rsid w:val="00C1522E"/>
    <w:rsid w:val="00C23F3A"/>
    <w:rsid w:val="00C453C1"/>
    <w:rsid w:val="00C47848"/>
    <w:rsid w:val="00C611BC"/>
    <w:rsid w:val="00C61525"/>
    <w:rsid w:val="00C61722"/>
    <w:rsid w:val="00C75BE7"/>
    <w:rsid w:val="00C812FE"/>
    <w:rsid w:val="00C81472"/>
    <w:rsid w:val="00C83EA3"/>
    <w:rsid w:val="00C93F99"/>
    <w:rsid w:val="00C9450B"/>
    <w:rsid w:val="00CA15DF"/>
    <w:rsid w:val="00CA61E9"/>
    <w:rsid w:val="00CA6ACA"/>
    <w:rsid w:val="00CA7087"/>
    <w:rsid w:val="00CB0EFC"/>
    <w:rsid w:val="00CB2735"/>
    <w:rsid w:val="00CD07E4"/>
    <w:rsid w:val="00CD1137"/>
    <w:rsid w:val="00CD7C80"/>
    <w:rsid w:val="00CF2628"/>
    <w:rsid w:val="00CF3357"/>
    <w:rsid w:val="00CF3E68"/>
    <w:rsid w:val="00D01BEF"/>
    <w:rsid w:val="00D324DC"/>
    <w:rsid w:val="00D37FCC"/>
    <w:rsid w:val="00D42366"/>
    <w:rsid w:val="00D54F61"/>
    <w:rsid w:val="00D56E11"/>
    <w:rsid w:val="00D748B7"/>
    <w:rsid w:val="00D7761C"/>
    <w:rsid w:val="00D9351A"/>
    <w:rsid w:val="00DA76BF"/>
    <w:rsid w:val="00DB4C8E"/>
    <w:rsid w:val="00DD403F"/>
    <w:rsid w:val="00E07C95"/>
    <w:rsid w:val="00E13385"/>
    <w:rsid w:val="00E14346"/>
    <w:rsid w:val="00E50450"/>
    <w:rsid w:val="00E55666"/>
    <w:rsid w:val="00E5679C"/>
    <w:rsid w:val="00E62A15"/>
    <w:rsid w:val="00E7765E"/>
    <w:rsid w:val="00E82A84"/>
    <w:rsid w:val="00E859EA"/>
    <w:rsid w:val="00E86565"/>
    <w:rsid w:val="00EA5674"/>
    <w:rsid w:val="00EB6994"/>
    <w:rsid w:val="00EC0A6E"/>
    <w:rsid w:val="00ED7BF1"/>
    <w:rsid w:val="00EE258D"/>
    <w:rsid w:val="00EF24E6"/>
    <w:rsid w:val="00F156A5"/>
    <w:rsid w:val="00F219B8"/>
    <w:rsid w:val="00F2619A"/>
    <w:rsid w:val="00F26A6B"/>
    <w:rsid w:val="00F37979"/>
    <w:rsid w:val="00F4540D"/>
    <w:rsid w:val="00F55AAE"/>
    <w:rsid w:val="00F60219"/>
    <w:rsid w:val="00F74338"/>
    <w:rsid w:val="00F80266"/>
    <w:rsid w:val="00FA5262"/>
    <w:rsid w:val="00FA7487"/>
    <w:rsid w:val="00FB5CD5"/>
    <w:rsid w:val="00FD265A"/>
    <w:rsid w:val="00FD4B92"/>
    <w:rsid w:val="00FE0A2A"/>
    <w:rsid w:val="00FE64E9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C18A"/>
  <w15:docId w15:val="{173863C6-74BE-4514-A0B3-73C5EE6A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170B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FA748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D72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217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FA748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FA748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lcm">
    <w:name w:val="Subtitle"/>
    <w:basedOn w:val="Norml"/>
    <w:next w:val="Norml"/>
    <w:link w:val="AlcmChar"/>
    <w:uiPriority w:val="11"/>
    <w:qFormat/>
    <w:rsid w:val="00FA748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cmChar">
    <w:name w:val="Alcím Char"/>
    <w:link w:val="Alcm"/>
    <w:uiPriority w:val="11"/>
    <w:rsid w:val="00FA7487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Cmsor1Char">
    <w:name w:val="Címsor 1 Char"/>
    <w:link w:val="Cmsor1"/>
    <w:uiPriority w:val="9"/>
    <w:rsid w:val="00FA748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iperhivatkozs">
    <w:name w:val="Hyperlink"/>
    <w:uiPriority w:val="99"/>
    <w:unhideWhenUsed/>
    <w:rsid w:val="0072430D"/>
    <w:rPr>
      <w:color w:val="0000FF"/>
      <w:u w:val="single"/>
    </w:rPr>
  </w:style>
  <w:style w:type="character" w:styleId="Erskiemels">
    <w:name w:val="Intense Emphasis"/>
    <w:basedOn w:val="Bekezdsalapbettpusa"/>
    <w:uiPriority w:val="21"/>
    <w:qFormat/>
    <w:rsid w:val="006171A2"/>
    <w:rPr>
      <w:b/>
      <w:bCs/>
      <w:i/>
      <w:iCs/>
      <w:color w:val="4F81BD" w:themeColor="accent1"/>
    </w:rPr>
  </w:style>
  <w:style w:type="paragraph" w:styleId="Listaszerbekezds">
    <w:name w:val="List Paragraph"/>
    <w:basedOn w:val="Norml"/>
    <w:uiPriority w:val="34"/>
    <w:qFormat/>
    <w:rsid w:val="0043541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2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2365F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12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2365F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4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4DA9"/>
    <w:rPr>
      <w:rFonts w:ascii="Tahoma" w:hAnsi="Tahoma" w:cs="Tahoma"/>
      <w:sz w:val="16"/>
      <w:szCs w:val="16"/>
      <w:lang w:eastAsia="en-US"/>
    </w:rPr>
  </w:style>
  <w:style w:type="paragraph" w:styleId="NormlWeb">
    <w:name w:val="Normal (Web)"/>
    <w:basedOn w:val="Norml"/>
    <w:rsid w:val="007B0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1E65E7"/>
    <w:rPr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923D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3D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23D3A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3D3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3D3A"/>
    <w:rPr>
      <w:b/>
      <w:bCs/>
      <w:lang w:eastAsia="en-US"/>
    </w:rPr>
  </w:style>
  <w:style w:type="character" w:styleId="Kiemels2">
    <w:name w:val="Strong"/>
    <w:basedOn w:val="Bekezdsalapbettpusa"/>
    <w:uiPriority w:val="22"/>
    <w:qFormat/>
    <w:rsid w:val="00923D3A"/>
    <w:rPr>
      <w:b/>
      <w:bCs/>
    </w:rPr>
  </w:style>
  <w:style w:type="character" w:customStyle="1" w:styleId="apple-converted-space">
    <w:name w:val="apple-converted-space"/>
    <w:basedOn w:val="Bekezdsalapbettpusa"/>
    <w:rsid w:val="00923D3A"/>
  </w:style>
  <w:style w:type="character" w:customStyle="1" w:styleId="Cmsor4Char">
    <w:name w:val="Címsor 4 Char"/>
    <w:basedOn w:val="Bekezdsalapbettpusa"/>
    <w:link w:val="Cmsor4"/>
    <w:uiPriority w:val="9"/>
    <w:semiHidden/>
    <w:rsid w:val="001D729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1D7299"/>
    <w:pPr>
      <w:widowControl w:val="0"/>
      <w:spacing w:after="0" w:line="240" w:lineRule="auto"/>
      <w:ind w:right="-2"/>
      <w:jc w:val="center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D7299"/>
    <w:rPr>
      <w:rFonts w:ascii="Times New Roman" w:eastAsia="Times New Roman" w:hAnsi="Times New Roman"/>
      <w:sz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4B1F38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35B85"/>
    <w:pPr>
      <w:spacing w:after="120"/>
      <w:ind w:left="283"/>
    </w:pPr>
    <w:rPr>
      <w:rFonts w:asciiTheme="minorHAnsi" w:eastAsiaTheme="minorEastAsia" w:hAnsiTheme="minorHAnsi" w:cstheme="minorBidi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35B85"/>
    <w:rPr>
      <w:rFonts w:asciiTheme="minorHAnsi" w:eastAsiaTheme="minorEastAsia" w:hAnsiTheme="minorHAnsi" w:cstheme="minorBidi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E286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E2861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9E28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9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_x00f6_tet xmlns="c71a4525-cd6d-4464-b6c4-f45ff1145335">SZMSZ III. kötet</K_x00f6_tet>
    <Le_x00ed_r_x00e1_s xmlns="c71a4525-cd6d-4464-b6c4-f45ff1145335">Erasmus szabályzat</Le_x00ed_r_x00e1_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852D9861B725A458089D7093360B916" ma:contentTypeVersion="2" ma:contentTypeDescription="Új dokumentum létrehozása." ma:contentTypeScope="" ma:versionID="a8fd3877ba3a60524c775df22307c030">
  <xsd:schema xmlns:xsd="http://www.w3.org/2001/XMLSchema" xmlns:xs="http://www.w3.org/2001/XMLSchema" xmlns:p="http://schemas.microsoft.com/office/2006/metadata/properties" xmlns:ns2="c71a4525-cd6d-4464-b6c4-f45ff1145335" targetNamespace="http://schemas.microsoft.com/office/2006/metadata/properties" ma:root="true" ma:fieldsID="5124a7e2fbf4aeac298d79740a8115f9" ns2:_="">
    <xsd:import namespace="c71a4525-cd6d-4464-b6c4-f45ff1145335"/>
    <xsd:element name="properties">
      <xsd:complexType>
        <xsd:sequence>
          <xsd:element name="documentManagement">
            <xsd:complexType>
              <xsd:all>
                <xsd:element ref="ns2:K_x00f6_tet"/>
                <xsd:element ref="ns2:Le_x00ed_r_x00e1_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a4525-cd6d-4464-b6c4-f45ff1145335" elementFormDefault="qualified">
    <xsd:import namespace="http://schemas.microsoft.com/office/2006/documentManagement/types"/>
    <xsd:import namespace="http://schemas.microsoft.com/office/infopath/2007/PartnerControls"/>
    <xsd:element name="K_x00f6_tet" ma:index="1" ma:displayName="Kötet" ma:default="Általános információk" ma:format="Dropdown" ma:internalName="K_x00f6_tet">
      <xsd:simpleType>
        <xsd:restriction base="dms:Choice">
          <xsd:enumeration value="Általános információk"/>
          <xsd:enumeration value="SZMSZ I. kötet"/>
          <xsd:enumeration value="SZMSZ II. kötet"/>
          <xsd:enumeration value="SZMSZ III. kötet"/>
        </xsd:restriction>
      </xsd:simpleType>
    </xsd:element>
    <xsd:element name="Le_x00ed_r_x00e1_s" ma:index="3" ma:displayName="Leírás" ma:internalName="Le_x00ed_r_x00e1_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artalomtípus"/>
        <xsd:element ref="dc:title" minOccurs="0" maxOccurs="1" ma:index="2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B4CCF-6C74-4B73-8DD7-DFD445154B86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c71a4525-cd6d-4464-b6c4-f45ff114533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D6C0D0-B137-4671-9AA7-C5015BAA7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a4525-cd6d-4464-b6c4-f45ff1145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1E4E3-9DEA-4F51-BC2B-D96953FC0A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F4EE49-E658-4857-ABF0-6BE303D6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14</Pages>
  <Words>4584</Words>
  <Characters>31633</Characters>
  <Application>Microsoft Office Word</Application>
  <DocSecurity>0</DocSecurity>
  <Lines>263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36145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Ancsa</dc:creator>
  <cp:lastModifiedBy>dr. Szöllősi Bernadett</cp:lastModifiedBy>
  <cp:revision>6</cp:revision>
  <cp:lastPrinted>2015-11-10T12:23:00Z</cp:lastPrinted>
  <dcterms:created xsi:type="dcterms:W3CDTF">2017-05-22T09:45:00Z</dcterms:created>
  <dcterms:modified xsi:type="dcterms:W3CDTF">2017-07-11T10:24:00Z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0x0101009852D9861B725A458089D7093360B916</vt:lpwstr>
  </property>
</Properties>
</file>